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61623" w14:textId="77777777" w:rsidR="00E06A01" w:rsidRPr="00D06C16" w:rsidRDefault="00FA39CA" w:rsidP="002B6C11">
      <w:pPr>
        <w:spacing w:after="0" w:line="240" w:lineRule="auto"/>
        <w:ind w:left="2294" w:hanging="2016"/>
        <w:jc w:val="center"/>
        <w:rPr>
          <w:rFonts w:ascii="Gudea" w:hAnsi="Gudea"/>
          <w:color w:val="604438"/>
        </w:rPr>
      </w:pPr>
      <w:r w:rsidRPr="00D06C16">
        <w:rPr>
          <w:rFonts w:ascii="Gudea" w:eastAsia="Adamina" w:hAnsi="Gudea" w:cs="Adamina"/>
          <w:color w:val="604438"/>
          <w:sz w:val="48"/>
        </w:rPr>
        <w:t xml:space="preserve">The </w:t>
      </w:r>
      <w:r w:rsidR="002B6C11">
        <w:rPr>
          <w:rFonts w:ascii="Gudea" w:eastAsia="Adamina" w:hAnsi="Gudea" w:cs="Adamina"/>
          <w:color w:val="604438"/>
          <w:sz w:val="48"/>
        </w:rPr>
        <w:t>Oiled Oak</w:t>
      </w:r>
      <w:r w:rsidR="002D49B5">
        <w:rPr>
          <w:rFonts w:ascii="Gudea" w:eastAsia="Adamina" w:hAnsi="Gudea" w:cs="Adamina"/>
          <w:color w:val="604438"/>
          <w:sz w:val="48"/>
        </w:rPr>
        <w:t xml:space="preserve"> Collection </w:t>
      </w:r>
    </w:p>
    <w:p w14:paraId="6B0C01CC" w14:textId="77777777" w:rsidR="00E06A01" w:rsidRPr="00D06C16" w:rsidRDefault="00FA39CA">
      <w:pPr>
        <w:spacing w:after="195"/>
        <w:ind w:left="49"/>
        <w:jc w:val="center"/>
        <w:rPr>
          <w:rFonts w:ascii="Gudea" w:hAnsi="Gudea"/>
          <w:color w:val="604438"/>
        </w:rPr>
      </w:pPr>
      <w:r w:rsidRPr="00D06C16">
        <w:rPr>
          <w:rFonts w:ascii="Gudea" w:eastAsia="Adamina" w:hAnsi="Gudea" w:cs="Adamina"/>
          <w:color w:val="604438"/>
          <w:sz w:val="32"/>
        </w:rPr>
        <w:t xml:space="preserve"> </w:t>
      </w:r>
    </w:p>
    <w:p w14:paraId="46ADDB15" w14:textId="77777777" w:rsidR="00E06A01" w:rsidRPr="00D06C16" w:rsidRDefault="00FA39CA">
      <w:pPr>
        <w:pStyle w:val="Heading3"/>
        <w:spacing w:after="0"/>
        <w:rPr>
          <w:rFonts w:ascii="Gudea" w:hAnsi="Gudea"/>
          <w:color w:val="C49408"/>
        </w:rPr>
      </w:pPr>
      <w:r w:rsidRPr="00D06C16">
        <w:rPr>
          <w:rFonts w:ascii="Gudea" w:hAnsi="Gudea"/>
          <w:color w:val="C49408"/>
        </w:rPr>
        <w:t xml:space="preserve">Section I: Forward to Warranty </w:t>
      </w:r>
    </w:p>
    <w:p w14:paraId="16BA84BB" w14:textId="77777777" w:rsidR="00E06A01" w:rsidRPr="00D06C16" w:rsidRDefault="00FA39CA">
      <w:pPr>
        <w:spacing w:after="132" w:line="276" w:lineRule="auto"/>
        <w:ind w:left="4702" w:hanging="4464"/>
        <w:rPr>
          <w:rFonts w:ascii="Gudea" w:hAnsi="Gudea"/>
          <w:color w:val="604438"/>
        </w:rPr>
      </w:pPr>
      <w:r w:rsidRPr="00D06C16">
        <w:rPr>
          <w:rFonts w:ascii="Gudea" w:eastAsia="Adamina" w:hAnsi="Gudea" w:cs="Adamina"/>
          <w:color w:val="604438"/>
        </w:rPr>
        <w:t xml:space="preserve">Warranties−How About the Truth ........................................................................................................... 2 </w:t>
      </w:r>
      <w:r w:rsidRPr="00D06C16">
        <w:rPr>
          <w:rFonts w:ascii="Gudea" w:eastAsia="Adamina" w:hAnsi="Gudea" w:cs="Adamina"/>
          <w:color w:val="604438"/>
          <w:sz w:val="32"/>
        </w:rPr>
        <w:t xml:space="preserve"> </w:t>
      </w:r>
    </w:p>
    <w:sdt>
      <w:sdtPr>
        <w:rPr>
          <w:rFonts w:ascii="Gudea" w:eastAsia="Calibri" w:hAnsi="Gudea" w:cs="Calibri"/>
          <w:color w:val="604438"/>
          <w:sz w:val="22"/>
        </w:rPr>
        <w:id w:val="-1581132862"/>
        <w:docPartObj>
          <w:docPartGallery w:val="Table of Contents"/>
        </w:docPartObj>
      </w:sdtPr>
      <w:sdtEndPr/>
      <w:sdtContent>
        <w:p w14:paraId="0C82B415" w14:textId="77777777" w:rsidR="00E06A01" w:rsidRPr="00D06C16" w:rsidRDefault="00FA39CA">
          <w:pPr>
            <w:pStyle w:val="TOC2"/>
            <w:tabs>
              <w:tab w:val="right" w:leader="dot" w:pos="9433"/>
            </w:tabs>
            <w:rPr>
              <w:rFonts w:ascii="Gudea" w:hAnsi="Gudea"/>
              <w:color w:val="604438"/>
            </w:rPr>
          </w:pPr>
          <w:r w:rsidRPr="00D06C16">
            <w:rPr>
              <w:rFonts w:ascii="Gudea" w:hAnsi="Gudea"/>
              <w:color w:val="604438"/>
            </w:rPr>
            <w:fldChar w:fldCharType="begin"/>
          </w:r>
          <w:r w:rsidRPr="00D06C16">
            <w:rPr>
              <w:rFonts w:ascii="Gudea" w:hAnsi="Gudea"/>
              <w:color w:val="604438"/>
            </w:rPr>
            <w:instrText xml:space="preserve"> TOC \o "1-2" \h \z \u </w:instrText>
          </w:r>
          <w:r w:rsidRPr="00D06C16">
            <w:rPr>
              <w:rFonts w:ascii="Gudea" w:hAnsi="Gudea"/>
              <w:color w:val="604438"/>
            </w:rPr>
            <w:fldChar w:fldCharType="separate"/>
          </w:r>
          <w:hyperlink w:anchor="_Toc9900">
            <w:r w:rsidRPr="00D06C16">
              <w:rPr>
                <w:rFonts w:ascii="Gudea" w:hAnsi="Gudea"/>
                <w:color w:val="C49408"/>
              </w:rPr>
              <w:t xml:space="preserve">Section II: </w:t>
            </w:r>
            <w:r w:rsidR="002B6C11">
              <w:rPr>
                <w:rFonts w:ascii="Gudea" w:hAnsi="Gudea"/>
                <w:color w:val="C49408"/>
              </w:rPr>
              <w:t>Eco Hardwood Flooring</w:t>
            </w:r>
            <w:r w:rsidRPr="00D06C16">
              <w:rPr>
                <w:rFonts w:ascii="Gudea" w:hAnsi="Gudea"/>
                <w:color w:val="C49408"/>
              </w:rPr>
              <w:t xml:space="preserve"> Warranty </w:t>
            </w:r>
          </w:hyperlink>
        </w:p>
        <w:p w14:paraId="0D433B4F" w14:textId="77777777" w:rsidR="00E06A01" w:rsidRPr="00D06C16" w:rsidRDefault="002B6C11">
          <w:pPr>
            <w:pStyle w:val="TOC1"/>
            <w:tabs>
              <w:tab w:val="right" w:leader="dot" w:pos="9433"/>
            </w:tabs>
            <w:rPr>
              <w:rFonts w:ascii="Gudea" w:hAnsi="Gudea"/>
              <w:color w:val="604438"/>
            </w:rPr>
          </w:pPr>
          <w:hyperlink w:anchor="_Toc9901">
            <w:r w:rsidR="00FA39CA" w:rsidRPr="00D06C16">
              <w:rPr>
                <w:rFonts w:ascii="Gudea" w:hAnsi="Gudea"/>
                <w:color w:val="604438"/>
                <w:sz w:val="22"/>
              </w:rPr>
              <w:t>Warranty Overview</w:t>
            </w:r>
            <w:r w:rsidR="00FA39CA" w:rsidRPr="00D06C16">
              <w:rPr>
                <w:rFonts w:ascii="Gudea" w:hAnsi="Gudea"/>
                <w:color w:val="604438"/>
              </w:rPr>
              <w:tab/>
            </w:r>
            <w:r w:rsidR="00FA39CA" w:rsidRPr="00D06C16">
              <w:rPr>
                <w:rFonts w:ascii="Gudea" w:hAnsi="Gudea"/>
                <w:color w:val="604438"/>
              </w:rPr>
              <w:fldChar w:fldCharType="begin"/>
            </w:r>
            <w:r w:rsidR="00FA39CA" w:rsidRPr="00D06C16">
              <w:rPr>
                <w:rFonts w:ascii="Gudea" w:hAnsi="Gudea"/>
                <w:color w:val="604438"/>
              </w:rPr>
              <w:instrText>PAGEREF _Toc9901 \h</w:instrText>
            </w:r>
            <w:r w:rsidR="00FA39CA" w:rsidRPr="00D06C16">
              <w:rPr>
                <w:rFonts w:ascii="Gudea" w:hAnsi="Gudea"/>
                <w:color w:val="604438"/>
              </w:rPr>
            </w:r>
            <w:r w:rsidR="00FA39CA" w:rsidRPr="00D06C16">
              <w:rPr>
                <w:rFonts w:ascii="Gudea" w:hAnsi="Gudea"/>
                <w:color w:val="604438"/>
              </w:rPr>
              <w:fldChar w:fldCharType="separate"/>
            </w:r>
            <w:r w:rsidR="00FA39CA" w:rsidRPr="00D06C16">
              <w:rPr>
                <w:rFonts w:ascii="Gudea" w:hAnsi="Gudea"/>
                <w:color w:val="604438"/>
                <w:sz w:val="22"/>
              </w:rPr>
              <w:t xml:space="preserve">6 </w:t>
            </w:r>
            <w:r w:rsidR="00FA39CA" w:rsidRPr="00D06C16">
              <w:rPr>
                <w:rFonts w:ascii="Gudea" w:hAnsi="Gudea"/>
                <w:color w:val="604438"/>
              </w:rPr>
              <w:fldChar w:fldCharType="end"/>
            </w:r>
          </w:hyperlink>
        </w:p>
        <w:p w14:paraId="67470995" w14:textId="77777777" w:rsidR="00E06A01" w:rsidRPr="00D06C16" w:rsidRDefault="002B6C11">
          <w:pPr>
            <w:pStyle w:val="TOC1"/>
            <w:tabs>
              <w:tab w:val="right" w:leader="dot" w:pos="9433"/>
            </w:tabs>
            <w:rPr>
              <w:rFonts w:ascii="Gudea" w:hAnsi="Gudea"/>
              <w:color w:val="604438"/>
            </w:rPr>
          </w:pPr>
          <w:hyperlink w:anchor="_Toc9902">
            <w:r w:rsidR="00FA39CA" w:rsidRPr="00D06C16">
              <w:rPr>
                <w:rFonts w:ascii="Gudea" w:hAnsi="Gudea"/>
                <w:color w:val="604438"/>
                <w:sz w:val="22"/>
              </w:rPr>
              <w:t>Pre-Installation Warranty</w:t>
            </w:r>
            <w:r w:rsidR="00FA39CA" w:rsidRPr="00D06C16">
              <w:rPr>
                <w:rFonts w:ascii="Gudea" w:hAnsi="Gudea"/>
                <w:color w:val="604438"/>
              </w:rPr>
              <w:tab/>
            </w:r>
            <w:r w:rsidR="00FA39CA" w:rsidRPr="00D06C16">
              <w:rPr>
                <w:rFonts w:ascii="Gudea" w:hAnsi="Gudea"/>
                <w:color w:val="604438"/>
              </w:rPr>
              <w:fldChar w:fldCharType="begin"/>
            </w:r>
            <w:r w:rsidR="00FA39CA" w:rsidRPr="00D06C16">
              <w:rPr>
                <w:rFonts w:ascii="Gudea" w:hAnsi="Gudea"/>
                <w:color w:val="604438"/>
              </w:rPr>
              <w:instrText>PAGEREF _Toc9902 \h</w:instrText>
            </w:r>
            <w:r w:rsidR="00FA39CA" w:rsidRPr="00D06C16">
              <w:rPr>
                <w:rFonts w:ascii="Gudea" w:hAnsi="Gudea"/>
                <w:color w:val="604438"/>
              </w:rPr>
            </w:r>
            <w:r w:rsidR="00FA39CA" w:rsidRPr="00D06C16">
              <w:rPr>
                <w:rFonts w:ascii="Gudea" w:hAnsi="Gudea"/>
                <w:color w:val="604438"/>
              </w:rPr>
              <w:fldChar w:fldCharType="separate"/>
            </w:r>
            <w:r w:rsidR="00FA39CA" w:rsidRPr="00D06C16">
              <w:rPr>
                <w:rFonts w:ascii="Gudea" w:hAnsi="Gudea"/>
                <w:color w:val="604438"/>
                <w:sz w:val="22"/>
              </w:rPr>
              <w:t xml:space="preserve">6 </w:t>
            </w:r>
            <w:r w:rsidR="00FA39CA" w:rsidRPr="00D06C16">
              <w:rPr>
                <w:rFonts w:ascii="Gudea" w:hAnsi="Gudea"/>
                <w:color w:val="604438"/>
              </w:rPr>
              <w:fldChar w:fldCharType="end"/>
            </w:r>
          </w:hyperlink>
        </w:p>
        <w:p w14:paraId="2B4788B3" w14:textId="77777777" w:rsidR="00E06A01" w:rsidRPr="00D06C16" w:rsidRDefault="002B6C11">
          <w:pPr>
            <w:pStyle w:val="TOC1"/>
            <w:tabs>
              <w:tab w:val="right" w:leader="dot" w:pos="9433"/>
            </w:tabs>
            <w:rPr>
              <w:rFonts w:ascii="Gudea" w:hAnsi="Gudea"/>
              <w:color w:val="604438"/>
            </w:rPr>
          </w:pPr>
          <w:hyperlink w:anchor="_Toc9903">
            <w:r w:rsidR="00FA39CA" w:rsidRPr="00D06C16">
              <w:rPr>
                <w:rFonts w:ascii="Gudea" w:hAnsi="Gudea"/>
                <w:color w:val="604438"/>
                <w:sz w:val="22"/>
              </w:rPr>
              <w:t>Post-Installation Warranties</w:t>
            </w:r>
            <w:r w:rsidR="00FA39CA" w:rsidRPr="00D06C16">
              <w:rPr>
                <w:rFonts w:ascii="Gudea" w:hAnsi="Gudea"/>
                <w:color w:val="604438"/>
              </w:rPr>
              <w:tab/>
            </w:r>
            <w:r w:rsidR="00FA39CA" w:rsidRPr="00D06C16">
              <w:rPr>
                <w:rFonts w:ascii="Gudea" w:hAnsi="Gudea"/>
                <w:color w:val="604438"/>
              </w:rPr>
              <w:fldChar w:fldCharType="begin"/>
            </w:r>
            <w:r w:rsidR="00FA39CA" w:rsidRPr="00D06C16">
              <w:rPr>
                <w:rFonts w:ascii="Gudea" w:hAnsi="Gudea"/>
                <w:color w:val="604438"/>
              </w:rPr>
              <w:instrText>PAGEREF _Toc9903 \h</w:instrText>
            </w:r>
            <w:r w:rsidR="00FA39CA" w:rsidRPr="00D06C16">
              <w:rPr>
                <w:rFonts w:ascii="Gudea" w:hAnsi="Gudea"/>
                <w:color w:val="604438"/>
              </w:rPr>
            </w:r>
            <w:r w:rsidR="00FA39CA" w:rsidRPr="00D06C16">
              <w:rPr>
                <w:rFonts w:ascii="Gudea" w:hAnsi="Gudea"/>
                <w:color w:val="604438"/>
              </w:rPr>
              <w:fldChar w:fldCharType="separate"/>
            </w:r>
            <w:r w:rsidR="00FA39CA" w:rsidRPr="00D06C16">
              <w:rPr>
                <w:rFonts w:ascii="Gudea" w:hAnsi="Gudea"/>
                <w:color w:val="604438"/>
                <w:sz w:val="22"/>
              </w:rPr>
              <w:t xml:space="preserve">7 </w:t>
            </w:r>
            <w:r w:rsidR="00FA39CA" w:rsidRPr="00D06C16">
              <w:rPr>
                <w:rFonts w:ascii="Gudea" w:hAnsi="Gudea"/>
                <w:color w:val="604438"/>
              </w:rPr>
              <w:fldChar w:fldCharType="end"/>
            </w:r>
          </w:hyperlink>
        </w:p>
        <w:p w14:paraId="72540042" w14:textId="77777777" w:rsidR="00E06A01" w:rsidRPr="00D06C16" w:rsidRDefault="002B6C11">
          <w:pPr>
            <w:pStyle w:val="TOC1"/>
            <w:tabs>
              <w:tab w:val="right" w:leader="dot" w:pos="9433"/>
            </w:tabs>
            <w:rPr>
              <w:rFonts w:ascii="Gudea" w:hAnsi="Gudea"/>
              <w:color w:val="604438"/>
            </w:rPr>
          </w:pPr>
          <w:hyperlink w:anchor="_Toc9904">
            <w:r w:rsidR="00FA39CA" w:rsidRPr="00D06C16">
              <w:rPr>
                <w:rFonts w:ascii="Gudea" w:hAnsi="Gudea"/>
                <w:color w:val="604438"/>
                <w:sz w:val="22"/>
              </w:rPr>
              <w:t>Structural Warranty</w:t>
            </w:r>
            <w:r w:rsidR="00FA39CA" w:rsidRPr="00D06C16">
              <w:rPr>
                <w:rFonts w:ascii="Gudea" w:hAnsi="Gudea"/>
                <w:color w:val="604438"/>
              </w:rPr>
              <w:tab/>
            </w:r>
            <w:r w:rsidR="00FA39CA" w:rsidRPr="00D06C16">
              <w:rPr>
                <w:rFonts w:ascii="Gudea" w:hAnsi="Gudea"/>
                <w:color w:val="604438"/>
              </w:rPr>
              <w:fldChar w:fldCharType="begin"/>
            </w:r>
            <w:r w:rsidR="00FA39CA" w:rsidRPr="00D06C16">
              <w:rPr>
                <w:rFonts w:ascii="Gudea" w:hAnsi="Gudea"/>
                <w:color w:val="604438"/>
              </w:rPr>
              <w:instrText>PAGEREF _Toc9904 \h</w:instrText>
            </w:r>
            <w:r w:rsidR="00FA39CA" w:rsidRPr="00D06C16">
              <w:rPr>
                <w:rFonts w:ascii="Gudea" w:hAnsi="Gudea"/>
                <w:color w:val="604438"/>
              </w:rPr>
            </w:r>
            <w:r w:rsidR="00FA39CA" w:rsidRPr="00D06C16">
              <w:rPr>
                <w:rFonts w:ascii="Gudea" w:hAnsi="Gudea"/>
                <w:color w:val="604438"/>
              </w:rPr>
              <w:fldChar w:fldCharType="separate"/>
            </w:r>
            <w:r w:rsidR="00FA39CA" w:rsidRPr="00D06C16">
              <w:rPr>
                <w:rFonts w:ascii="Gudea" w:hAnsi="Gudea"/>
                <w:color w:val="604438"/>
                <w:sz w:val="22"/>
              </w:rPr>
              <w:t xml:space="preserve">7 </w:t>
            </w:r>
            <w:r w:rsidR="00FA39CA" w:rsidRPr="00D06C16">
              <w:rPr>
                <w:rFonts w:ascii="Gudea" w:hAnsi="Gudea"/>
                <w:color w:val="604438"/>
              </w:rPr>
              <w:fldChar w:fldCharType="end"/>
            </w:r>
          </w:hyperlink>
        </w:p>
        <w:p w14:paraId="1B9ADDE3" w14:textId="77777777" w:rsidR="00E06A01" w:rsidRPr="00D06C16" w:rsidRDefault="002B6C11">
          <w:pPr>
            <w:pStyle w:val="TOC1"/>
            <w:tabs>
              <w:tab w:val="right" w:leader="dot" w:pos="9433"/>
            </w:tabs>
            <w:rPr>
              <w:rFonts w:ascii="Gudea" w:hAnsi="Gudea"/>
              <w:color w:val="604438"/>
            </w:rPr>
          </w:pPr>
          <w:hyperlink w:anchor="_Toc9905">
            <w:r w:rsidR="00FA39CA" w:rsidRPr="00D06C16">
              <w:rPr>
                <w:rFonts w:ascii="Gudea" w:hAnsi="Gudea"/>
                <w:color w:val="604438"/>
                <w:sz w:val="22"/>
              </w:rPr>
              <w:t>Installer’s Responsibilities</w:t>
            </w:r>
            <w:r w:rsidR="00FA39CA" w:rsidRPr="00D06C16">
              <w:rPr>
                <w:rFonts w:ascii="Gudea" w:hAnsi="Gudea"/>
                <w:color w:val="604438"/>
              </w:rPr>
              <w:t xml:space="preserve">....................................................................................................................... </w:t>
            </w:r>
            <w:r w:rsidR="00FA39CA" w:rsidRPr="00D06C16">
              <w:rPr>
                <w:rFonts w:ascii="Gudea" w:hAnsi="Gudea"/>
                <w:color w:val="604438"/>
                <w:sz w:val="22"/>
              </w:rPr>
              <w:t>7</w:t>
            </w:r>
            <w:r w:rsidR="00FA39CA" w:rsidRPr="00D06C16">
              <w:rPr>
                <w:rFonts w:ascii="Gudea" w:hAnsi="Gudea"/>
                <w:color w:val="604438"/>
              </w:rPr>
              <w:t xml:space="preserve"> </w:t>
            </w:r>
            <w:r w:rsidR="00FA39CA" w:rsidRPr="00D06C16">
              <w:rPr>
                <w:rFonts w:ascii="Gudea" w:hAnsi="Gudea"/>
                <w:color w:val="604438"/>
              </w:rPr>
              <w:tab/>
            </w:r>
            <w:r w:rsidR="00FA39CA" w:rsidRPr="00D06C16">
              <w:rPr>
                <w:rFonts w:ascii="Gudea" w:hAnsi="Gudea"/>
                <w:color w:val="604438"/>
              </w:rPr>
              <w:fldChar w:fldCharType="begin"/>
            </w:r>
            <w:r w:rsidR="00FA39CA" w:rsidRPr="00D06C16">
              <w:rPr>
                <w:rFonts w:ascii="Gudea" w:hAnsi="Gudea"/>
                <w:color w:val="604438"/>
              </w:rPr>
              <w:instrText>PAGEREF _Toc9905 \h</w:instrText>
            </w:r>
            <w:r w:rsidR="00FA39CA" w:rsidRPr="00D06C16">
              <w:rPr>
                <w:rFonts w:ascii="Gudea" w:hAnsi="Gudea"/>
                <w:color w:val="604438"/>
              </w:rPr>
            </w:r>
            <w:r w:rsidR="00FA39CA" w:rsidRPr="00D06C16">
              <w:rPr>
                <w:rFonts w:ascii="Gudea" w:hAnsi="Gudea"/>
                <w:color w:val="604438"/>
              </w:rPr>
              <w:fldChar w:fldCharType="end"/>
            </w:r>
          </w:hyperlink>
        </w:p>
        <w:p w14:paraId="1F3F1553" w14:textId="77777777" w:rsidR="00E06A01" w:rsidRPr="00D06C16" w:rsidRDefault="002B6C11">
          <w:pPr>
            <w:pStyle w:val="TOC1"/>
            <w:tabs>
              <w:tab w:val="right" w:leader="dot" w:pos="9433"/>
            </w:tabs>
            <w:rPr>
              <w:rFonts w:ascii="Gudea" w:hAnsi="Gudea"/>
              <w:color w:val="604438"/>
            </w:rPr>
          </w:pPr>
          <w:hyperlink w:anchor="_Toc9906">
            <w:r w:rsidR="00FA39CA" w:rsidRPr="00D06C16">
              <w:rPr>
                <w:rFonts w:ascii="Gudea" w:hAnsi="Gudea"/>
                <w:color w:val="604438"/>
                <w:sz w:val="22"/>
              </w:rPr>
              <w:t>What Is Not Covered</w:t>
            </w:r>
            <w:r w:rsidR="00FA39CA" w:rsidRPr="00D06C16">
              <w:rPr>
                <w:rFonts w:ascii="Gudea" w:hAnsi="Gudea"/>
                <w:color w:val="604438"/>
              </w:rPr>
              <w:tab/>
            </w:r>
            <w:r w:rsidR="00FA39CA" w:rsidRPr="00D06C16">
              <w:rPr>
                <w:rFonts w:ascii="Gudea" w:hAnsi="Gudea"/>
                <w:color w:val="604438"/>
              </w:rPr>
              <w:fldChar w:fldCharType="begin"/>
            </w:r>
            <w:r w:rsidR="00FA39CA" w:rsidRPr="00D06C16">
              <w:rPr>
                <w:rFonts w:ascii="Gudea" w:hAnsi="Gudea"/>
                <w:color w:val="604438"/>
              </w:rPr>
              <w:instrText>PAGEREF _Toc9906 \h</w:instrText>
            </w:r>
            <w:r w:rsidR="00FA39CA" w:rsidRPr="00D06C16">
              <w:rPr>
                <w:rFonts w:ascii="Gudea" w:hAnsi="Gudea"/>
                <w:color w:val="604438"/>
              </w:rPr>
            </w:r>
            <w:r w:rsidR="00FA39CA" w:rsidRPr="00D06C16">
              <w:rPr>
                <w:rFonts w:ascii="Gudea" w:hAnsi="Gudea"/>
                <w:color w:val="604438"/>
              </w:rPr>
              <w:fldChar w:fldCharType="separate"/>
            </w:r>
            <w:r w:rsidR="00FA39CA" w:rsidRPr="00D06C16">
              <w:rPr>
                <w:rFonts w:ascii="Gudea" w:hAnsi="Gudea"/>
                <w:color w:val="604438"/>
                <w:sz w:val="22"/>
              </w:rPr>
              <w:t xml:space="preserve">8 </w:t>
            </w:r>
            <w:r w:rsidR="00FA39CA" w:rsidRPr="00D06C16">
              <w:rPr>
                <w:rFonts w:ascii="Gudea" w:hAnsi="Gudea"/>
                <w:color w:val="604438"/>
              </w:rPr>
              <w:fldChar w:fldCharType="end"/>
            </w:r>
          </w:hyperlink>
        </w:p>
        <w:p w14:paraId="5221CC0C" w14:textId="77777777" w:rsidR="00E06A01" w:rsidRPr="00D06C16" w:rsidRDefault="00FA39CA">
          <w:pPr>
            <w:rPr>
              <w:rFonts w:ascii="Gudea" w:hAnsi="Gudea"/>
              <w:color w:val="604438"/>
            </w:rPr>
          </w:pPr>
          <w:r w:rsidRPr="00D06C16">
            <w:rPr>
              <w:rFonts w:ascii="Gudea" w:hAnsi="Gudea"/>
              <w:color w:val="604438"/>
            </w:rPr>
            <w:fldChar w:fldCharType="end"/>
          </w:r>
        </w:p>
      </w:sdtContent>
    </w:sdt>
    <w:p w14:paraId="759DB95B" w14:textId="77777777" w:rsidR="00E06A01" w:rsidRPr="00D06C16" w:rsidRDefault="00FA39CA">
      <w:pPr>
        <w:spacing w:after="0"/>
        <w:ind w:left="233" w:hanging="10"/>
        <w:rPr>
          <w:rFonts w:ascii="Gudea" w:hAnsi="Gudea"/>
          <w:color w:val="604438"/>
        </w:rPr>
      </w:pPr>
      <w:r w:rsidRPr="00D06C16">
        <w:rPr>
          <w:rFonts w:ascii="Gudea" w:eastAsia="Adamina" w:hAnsi="Gudea" w:cs="Adamina"/>
          <w:color w:val="604438"/>
        </w:rPr>
        <w:t>“The Fine Print”</w:t>
      </w:r>
      <w:r w:rsidRPr="00D06C16">
        <w:rPr>
          <w:rFonts w:ascii="Gudea" w:eastAsia="Adamina" w:hAnsi="Gudea" w:cs="Adamina"/>
          <w:color w:val="604438"/>
          <w:sz w:val="23"/>
        </w:rPr>
        <w:t xml:space="preserve"> ....................................................................................................................................... </w:t>
      </w:r>
      <w:r w:rsidRPr="00D06C16">
        <w:rPr>
          <w:rFonts w:ascii="Gudea" w:eastAsia="Adamina" w:hAnsi="Gudea" w:cs="Adamina"/>
          <w:color w:val="604438"/>
        </w:rPr>
        <w:t xml:space="preserve">10 </w:t>
      </w:r>
    </w:p>
    <w:p w14:paraId="3EDCBF76" w14:textId="77777777" w:rsidR="00E06A01" w:rsidRPr="00D06C16" w:rsidRDefault="00FA39CA">
      <w:pPr>
        <w:spacing w:after="98"/>
        <w:ind w:left="238"/>
        <w:rPr>
          <w:rFonts w:ascii="Gudea" w:hAnsi="Gudea"/>
          <w:color w:val="604438"/>
        </w:rPr>
      </w:pPr>
      <w:r w:rsidRPr="00D06C16">
        <w:rPr>
          <w:rFonts w:ascii="Gudea" w:eastAsia="Adamina" w:hAnsi="Gudea" w:cs="Adamina"/>
          <w:color w:val="604438"/>
        </w:rPr>
        <w:t xml:space="preserve"> </w:t>
      </w:r>
    </w:p>
    <w:p w14:paraId="35A9DED2" w14:textId="77777777" w:rsidR="00E06A01" w:rsidRPr="00D06C16" w:rsidRDefault="00FA39CA">
      <w:pPr>
        <w:spacing w:after="0"/>
        <w:ind w:left="238"/>
        <w:rPr>
          <w:rFonts w:ascii="Gudea" w:hAnsi="Gudea"/>
          <w:color w:val="604438"/>
        </w:rPr>
      </w:pPr>
      <w:r w:rsidRPr="00D06C16">
        <w:rPr>
          <w:rFonts w:ascii="Gudea" w:eastAsia="Adamina" w:hAnsi="Gudea" w:cs="Adamina"/>
          <w:color w:val="604438"/>
        </w:rPr>
        <w:t xml:space="preserve"> </w:t>
      </w:r>
      <w:r w:rsidRPr="00D06C16">
        <w:rPr>
          <w:rFonts w:ascii="Gudea" w:eastAsia="Adamina" w:hAnsi="Gudea" w:cs="Adamina"/>
          <w:color w:val="604438"/>
        </w:rPr>
        <w:tab/>
        <w:t xml:space="preserve"> </w:t>
      </w:r>
    </w:p>
    <w:p w14:paraId="50D5E6AB" w14:textId="77777777" w:rsidR="00E06A01" w:rsidRPr="00D06C16" w:rsidRDefault="00FA39CA">
      <w:pPr>
        <w:spacing w:after="0"/>
        <w:ind w:right="29"/>
        <w:jc w:val="center"/>
        <w:rPr>
          <w:rFonts w:ascii="Gudea" w:hAnsi="Gudea"/>
          <w:color w:val="604438"/>
        </w:rPr>
      </w:pPr>
      <w:r w:rsidRPr="00D06C16">
        <w:rPr>
          <w:rFonts w:ascii="Gudea" w:eastAsia="Adamina" w:hAnsi="Gudea" w:cs="Adamina"/>
          <w:color w:val="604438"/>
          <w:sz w:val="48"/>
        </w:rPr>
        <w:t xml:space="preserve">Section I: Forward to Warranty </w:t>
      </w:r>
    </w:p>
    <w:p w14:paraId="38FF19CB" w14:textId="77777777" w:rsidR="00E06A01" w:rsidRPr="00D06C16" w:rsidRDefault="00FA39CA">
      <w:pPr>
        <w:spacing w:after="90"/>
        <w:ind w:left="10" w:right="33" w:hanging="10"/>
        <w:jc w:val="center"/>
        <w:rPr>
          <w:rFonts w:ascii="Gudea" w:hAnsi="Gudea"/>
          <w:color w:val="604438"/>
        </w:rPr>
      </w:pPr>
      <w:r w:rsidRPr="00D06C16">
        <w:rPr>
          <w:rFonts w:ascii="Gudea" w:eastAsia="Adamina" w:hAnsi="Gudea" w:cs="Adamina"/>
          <w:color w:val="C49408"/>
          <w:sz w:val="32"/>
        </w:rPr>
        <w:t xml:space="preserve">Warranties—How About the Truth </w:t>
      </w:r>
    </w:p>
    <w:p w14:paraId="2D8D5B43" w14:textId="77777777" w:rsidR="00E06A01" w:rsidRPr="00D06C16" w:rsidRDefault="002B6C11">
      <w:pPr>
        <w:spacing w:after="227" w:line="249" w:lineRule="auto"/>
        <w:ind w:left="17" w:right="2" w:hanging="10"/>
        <w:rPr>
          <w:rFonts w:ascii="Gudea" w:hAnsi="Gudea"/>
          <w:color w:val="604438"/>
        </w:rPr>
      </w:pPr>
      <w:r>
        <w:rPr>
          <w:rFonts w:ascii="Gudea" w:eastAsia="Adamina" w:hAnsi="Gudea" w:cs="Adamina"/>
          <w:color w:val="604438"/>
        </w:rPr>
        <w:t>Eco Hardwood Flooring</w:t>
      </w:r>
      <w:r w:rsidR="00FA39CA" w:rsidRPr="00D06C16">
        <w:rPr>
          <w:rFonts w:ascii="Gudea" w:eastAsia="Adamina" w:hAnsi="Gudea" w:cs="Adamina"/>
          <w:color w:val="604438"/>
        </w:rPr>
        <w:t xml:space="preserve"> prefers to set the performance expectations for wood flooring and flooring finishes in a realistic manner up front. In doing so, we believe a little truth goes a long way. </w:t>
      </w:r>
    </w:p>
    <w:p w14:paraId="22F2DD01" w14:textId="77777777" w:rsidR="00E06A01" w:rsidRPr="00D06C16" w:rsidRDefault="00FA39CA">
      <w:pPr>
        <w:spacing w:after="228" w:line="248" w:lineRule="auto"/>
        <w:ind w:left="17" w:right="47" w:hanging="10"/>
        <w:rPr>
          <w:rFonts w:ascii="Gudea" w:hAnsi="Gudea"/>
          <w:color w:val="604438"/>
        </w:rPr>
      </w:pPr>
      <w:r w:rsidRPr="00D06C16">
        <w:rPr>
          <w:rFonts w:ascii="Gudea" w:eastAsia="Adamina" w:hAnsi="Gudea" w:cs="Adamina"/>
          <w:color w:val="604438"/>
        </w:rPr>
        <w:t xml:space="preserve">If you read most of the other wood flooring manufacturer’s warranties, you will find in big bold print outlandish claims such as: “Lifetime Finish Warranty &amp; Lifetime Structural Warranty!” </w:t>
      </w:r>
    </w:p>
    <w:p w14:paraId="5A1523A9" w14:textId="77777777" w:rsidR="00E06A01" w:rsidRPr="00D06C16" w:rsidRDefault="00FA39CA">
      <w:pPr>
        <w:spacing w:after="228" w:line="248" w:lineRule="auto"/>
        <w:ind w:left="17" w:right="47" w:hanging="10"/>
        <w:rPr>
          <w:rFonts w:ascii="Gudea" w:hAnsi="Gudea"/>
          <w:color w:val="604438"/>
        </w:rPr>
      </w:pPr>
      <w:r w:rsidRPr="00D06C16">
        <w:rPr>
          <w:rFonts w:ascii="Gudea" w:eastAsia="Adamina" w:hAnsi="Gudea" w:cs="Adamina"/>
          <w:color w:val="604438"/>
        </w:rPr>
        <w:t xml:space="preserve">Some offer 25-year warranties; some offer 15-year; some merely 10-year warranties. What does it all mean? Is one manufacturer’s product really that much better than another’s? Is one warranty better than another? </w:t>
      </w:r>
    </w:p>
    <w:p w14:paraId="7806025A" w14:textId="77777777" w:rsidR="00E06A01" w:rsidRPr="00D06C16" w:rsidRDefault="00FA39CA">
      <w:pPr>
        <w:spacing w:after="306" w:line="248" w:lineRule="auto"/>
        <w:ind w:left="17" w:right="47" w:hanging="10"/>
        <w:rPr>
          <w:rFonts w:ascii="Gudea" w:hAnsi="Gudea"/>
          <w:color w:val="604438"/>
        </w:rPr>
      </w:pPr>
      <w:r w:rsidRPr="00D06C16">
        <w:rPr>
          <w:rFonts w:ascii="Gudea" w:eastAsia="Adamina" w:hAnsi="Gudea" w:cs="Adamina"/>
          <w:color w:val="604438"/>
        </w:rPr>
        <w:t xml:space="preserve">Before we address these issues and delve into what exactly hides in their warranty “fine print”, </w:t>
      </w:r>
      <w:r w:rsidR="002B6C11">
        <w:rPr>
          <w:rFonts w:ascii="Gudea" w:eastAsia="Adamina" w:hAnsi="Gudea" w:cs="Adamina"/>
          <w:color w:val="604438"/>
        </w:rPr>
        <w:t>Eco Hardwood Flooring</w:t>
      </w:r>
      <w:r w:rsidRPr="00D06C16">
        <w:rPr>
          <w:rFonts w:ascii="Gudea" w:eastAsia="Adamina" w:hAnsi="Gudea" w:cs="Adamina"/>
          <w:color w:val="604438"/>
        </w:rPr>
        <w:t xml:space="preserve"> would like to look at two separate issues: </w:t>
      </w:r>
    </w:p>
    <w:p w14:paraId="19952F7B" w14:textId="77777777" w:rsidR="00E06A01" w:rsidRPr="00D06C16" w:rsidRDefault="00FA39CA">
      <w:pPr>
        <w:spacing w:after="164"/>
        <w:ind w:left="49"/>
        <w:jc w:val="center"/>
        <w:rPr>
          <w:rFonts w:ascii="Gudea" w:hAnsi="Gudea"/>
          <w:color w:val="604438"/>
        </w:rPr>
      </w:pPr>
      <w:r w:rsidRPr="00D06C16">
        <w:rPr>
          <w:rFonts w:ascii="Gudea" w:eastAsia="Adamina" w:hAnsi="Gudea" w:cs="Adamina"/>
          <w:color w:val="604438"/>
          <w:sz w:val="32"/>
        </w:rPr>
        <w:t xml:space="preserve"> </w:t>
      </w:r>
    </w:p>
    <w:p w14:paraId="0B4B5409" w14:textId="77777777" w:rsidR="00E06A01" w:rsidRPr="00D06C16" w:rsidRDefault="00FA39CA">
      <w:pPr>
        <w:pStyle w:val="Heading3"/>
        <w:ind w:right="34"/>
        <w:rPr>
          <w:rFonts w:ascii="Gudea" w:hAnsi="Gudea"/>
          <w:color w:val="C49408"/>
        </w:rPr>
      </w:pPr>
      <w:r w:rsidRPr="00D06C16">
        <w:rPr>
          <w:rFonts w:ascii="Gudea" w:hAnsi="Gudea"/>
          <w:color w:val="C49408"/>
        </w:rPr>
        <w:lastRenderedPageBreak/>
        <w:t xml:space="preserve">The Properties of Wood </w:t>
      </w:r>
    </w:p>
    <w:p w14:paraId="63E38248" w14:textId="77777777" w:rsidR="00E06A01" w:rsidRPr="00D06C16" w:rsidRDefault="00FA39CA">
      <w:pPr>
        <w:spacing w:after="228" w:line="248" w:lineRule="auto"/>
        <w:ind w:left="17" w:right="47" w:hanging="10"/>
        <w:rPr>
          <w:rFonts w:ascii="Gudea" w:hAnsi="Gudea"/>
          <w:color w:val="604438"/>
        </w:rPr>
      </w:pPr>
      <w:r w:rsidRPr="00D06C16">
        <w:rPr>
          <w:rFonts w:ascii="Gudea" w:eastAsia="Adamina" w:hAnsi="Gudea" w:cs="Adamina"/>
          <w:color w:val="604438"/>
        </w:rPr>
        <w:t xml:space="preserve">All wood flooring is constructed of either solid wood (just one piece in thickness), or engineered wood (comprised of several layers of wood). As such, because wood is a living material, it reacts with water in much the same way your kitchen sponge does: </w:t>
      </w:r>
    </w:p>
    <w:p w14:paraId="2A09FA05" w14:textId="77777777" w:rsidR="00E06A01" w:rsidRPr="00D06C16" w:rsidRDefault="00FA39CA">
      <w:pPr>
        <w:numPr>
          <w:ilvl w:val="0"/>
          <w:numId w:val="1"/>
        </w:numPr>
        <w:spacing w:after="27" w:line="249" w:lineRule="auto"/>
        <w:ind w:right="570" w:hanging="360"/>
        <w:rPr>
          <w:rFonts w:ascii="Gudea" w:hAnsi="Gudea"/>
          <w:color w:val="604438"/>
        </w:rPr>
      </w:pPr>
      <w:r w:rsidRPr="00D06C16">
        <w:rPr>
          <w:rFonts w:ascii="Gudea" w:eastAsia="Adamina" w:hAnsi="Gudea" w:cs="Adamina"/>
          <w:color w:val="604438"/>
        </w:rPr>
        <w:t xml:space="preserve">It can and will absorb water when exposed to water either in the form of liquid water or also will draw in/give away water from the humidity in the atmosphere and/or also from the subfloor the flooring touches. </w:t>
      </w:r>
    </w:p>
    <w:p w14:paraId="5BC960F0" w14:textId="77777777" w:rsidR="00E06A01" w:rsidRPr="00D06C16" w:rsidRDefault="00FA39CA">
      <w:pPr>
        <w:numPr>
          <w:ilvl w:val="0"/>
          <w:numId w:val="1"/>
        </w:numPr>
        <w:spacing w:after="227" w:line="249" w:lineRule="auto"/>
        <w:ind w:right="570" w:hanging="360"/>
        <w:rPr>
          <w:rFonts w:ascii="Gudea" w:hAnsi="Gudea"/>
          <w:color w:val="604438"/>
        </w:rPr>
      </w:pPr>
      <w:r w:rsidRPr="00D06C16">
        <w:rPr>
          <w:rFonts w:ascii="Gudea" w:eastAsia="Adamina" w:hAnsi="Gudea" w:cs="Adamina"/>
          <w:color w:val="604438"/>
        </w:rPr>
        <w:t>When it does absorb water, wood swells in size and may cup or crown. 3)</w:t>
      </w:r>
      <w:r w:rsidRPr="00D06C16">
        <w:rPr>
          <w:rFonts w:ascii="Gudea" w:eastAsia="Arial" w:hAnsi="Gudea" w:cs="Arial"/>
          <w:color w:val="604438"/>
        </w:rPr>
        <w:t xml:space="preserve"> </w:t>
      </w:r>
      <w:r w:rsidRPr="00D06C16">
        <w:rPr>
          <w:rFonts w:ascii="Gudea" w:eastAsia="Adamina" w:hAnsi="Gudea" w:cs="Adamina"/>
          <w:color w:val="604438"/>
        </w:rPr>
        <w:t xml:space="preserve">When it dries out, wood shrinks in size and may also cup. </w:t>
      </w:r>
    </w:p>
    <w:p w14:paraId="5798D032" w14:textId="77777777" w:rsidR="00E06A01" w:rsidRPr="00D06C16" w:rsidRDefault="00FA39CA">
      <w:pPr>
        <w:spacing w:after="227" w:line="249" w:lineRule="auto"/>
        <w:ind w:left="17" w:right="2" w:hanging="10"/>
        <w:rPr>
          <w:rFonts w:ascii="Gudea" w:hAnsi="Gudea"/>
          <w:color w:val="604438"/>
        </w:rPr>
      </w:pPr>
      <w:r w:rsidRPr="00D06C16">
        <w:rPr>
          <w:rFonts w:ascii="Gudea" w:eastAsia="Adamina" w:hAnsi="Gudea" w:cs="Adamina"/>
          <w:color w:val="604438"/>
        </w:rPr>
        <w:t xml:space="preserve">The only difference between engineered wood flooring and solid wood flooring is that engineered flooring, because it is bonded in alternating layers with the grain in each layer in an opposite direction, makes the wood somewhat more stable (partially limiting how much the floor swells/shrinks), than solid wood flooring. However, engineered wood flooring still shrinks/swells as it gains/loses moisture! And just like a sponge, wood flooring can crown or cup depending on how much and from where the floor gains/loses moisture. </w:t>
      </w:r>
    </w:p>
    <w:p w14:paraId="1C77F56B" w14:textId="77777777" w:rsidR="00E06A01" w:rsidRPr="00D06C16" w:rsidRDefault="00FA39CA">
      <w:pPr>
        <w:spacing w:after="228" w:line="248" w:lineRule="auto"/>
        <w:ind w:left="17" w:right="47" w:hanging="10"/>
        <w:rPr>
          <w:rFonts w:ascii="Gudea" w:hAnsi="Gudea"/>
          <w:color w:val="604438"/>
        </w:rPr>
      </w:pPr>
      <w:r w:rsidRPr="00D06C16">
        <w:rPr>
          <w:rFonts w:ascii="Gudea" w:eastAsia="Adamina" w:hAnsi="Gudea" w:cs="Adamina"/>
          <w:color w:val="604438"/>
        </w:rPr>
        <w:t xml:space="preserve">Each species of wood shrinks/swells at a lesser/greater rate unique to each species. This is a simple mathematic formula. For each gain of 1% moisture content a certain species of wood will gain X% in width. This formula simply represents the physical laws that apply to that individual species of wood and they are immutable. </w:t>
      </w:r>
    </w:p>
    <w:p w14:paraId="410EC8E3" w14:textId="77777777" w:rsidR="00E06A01" w:rsidRPr="00D06C16" w:rsidRDefault="00FA39CA">
      <w:pPr>
        <w:spacing w:after="227" w:line="249" w:lineRule="auto"/>
        <w:ind w:left="17" w:right="2" w:hanging="10"/>
        <w:rPr>
          <w:rFonts w:ascii="Gudea" w:hAnsi="Gudea"/>
          <w:color w:val="604438"/>
        </w:rPr>
      </w:pPr>
      <w:r w:rsidRPr="00D06C16">
        <w:rPr>
          <w:rFonts w:ascii="Gudea" w:eastAsia="Adamina" w:hAnsi="Gudea" w:cs="Adamina"/>
          <w:color w:val="604438"/>
        </w:rPr>
        <w:t xml:space="preserve">So the bottom line is, no manufacturer warrants wood flooring to be impervious to water! </w:t>
      </w:r>
    </w:p>
    <w:p w14:paraId="6F3D7D16" w14:textId="77777777" w:rsidR="00E06A01" w:rsidRPr="00D06C16" w:rsidRDefault="00FA39CA">
      <w:pPr>
        <w:spacing w:after="10" w:line="248" w:lineRule="auto"/>
        <w:ind w:left="17" w:right="47" w:hanging="10"/>
        <w:rPr>
          <w:rFonts w:ascii="Gudea" w:hAnsi="Gudea"/>
          <w:color w:val="604438"/>
        </w:rPr>
      </w:pPr>
      <w:r w:rsidRPr="00D06C16">
        <w:rPr>
          <w:rFonts w:ascii="Gudea" w:eastAsia="Adamina" w:hAnsi="Gudea" w:cs="Adamina"/>
          <w:color w:val="604438"/>
        </w:rPr>
        <w:t xml:space="preserve">(More on this when we get to the “Fine Print” section.) </w:t>
      </w:r>
    </w:p>
    <w:p w14:paraId="24F49FEB" w14:textId="77777777" w:rsidR="00E06A01" w:rsidRPr="00D06C16" w:rsidRDefault="00FA39CA">
      <w:pPr>
        <w:spacing w:after="289"/>
        <w:ind w:left="22"/>
        <w:rPr>
          <w:rFonts w:ascii="Gudea" w:hAnsi="Gudea"/>
          <w:color w:val="604438"/>
        </w:rPr>
      </w:pPr>
      <w:r w:rsidRPr="00D06C16">
        <w:rPr>
          <w:rFonts w:ascii="Gudea" w:eastAsia="Adamina" w:hAnsi="Gudea" w:cs="Adamina"/>
          <w:color w:val="604438"/>
        </w:rPr>
        <w:t xml:space="preserve"> </w:t>
      </w:r>
    </w:p>
    <w:p w14:paraId="57A7B5A3" w14:textId="77777777" w:rsidR="00E06A01" w:rsidRPr="00D06C16" w:rsidRDefault="00FA39CA">
      <w:pPr>
        <w:pStyle w:val="Heading3"/>
        <w:ind w:right="34"/>
        <w:rPr>
          <w:rFonts w:ascii="Gudea" w:hAnsi="Gudea"/>
          <w:color w:val="C49408"/>
        </w:rPr>
      </w:pPr>
      <w:r w:rsidRPr="00D06C16">
        <w:rPr>
          <w:rFonts w:ascii="Gudea" w:hAnsi="Gudea"/>
          <w:color w:val="C49408"/>
        </w:rPr>
        <w:t xml:space="preserve">The Properties of Finishes </w:t>
      </w:r>
    </w:p>
    <w:p w14:paraId="57F0220E" w14:textId="77777777" w:rsidR="00E06A01" w:rsidRPr="00D06C16" w:rsidRDefault="00FA39CA">
      <w:pPr>
        <w:spacing w:after="228" w:line="248" w:lineRule="auto"/>
        <w:ind w:left="17" w:right="47" w:hanging="10"/>
        <w:rPr>
          <w:rFonts w:ascii="Gudea" w:hAnsi="Gudea"/>
          <w:color w:val="604438"/>
        </w:rPr>
      </w:pPr>
      <w:r w:rsidRPr="00D06C16">
        <w:rPr>
          <w:rFonts w:ascii="Gudea" w:eastAsia="Adamina" w:hAnsi="Gudea" w:cs="Adamina"/>
          <w:color w:val="604438"/>
        </w:rPr>
        <w:t xml:space="preserve">All finishes, even with all the recent improvements to durability, will scratch and dent. If you drag something heavy across the floor you scratch the finish and perhaps even get under the finish itself and scratch/gouge the underlying wood, while you also may pull the overlying finish off. All finishes will dent when pressed hard enough. </w:t>
      </w:r>
    </w:p>
    <w:p w14:paraId="325745E2" w14:textId="77777777" w:rsidR="00E06A01" w:rsidRPr="00D06C16" w:rsidRDefault="00FA39CA">
      <w:pPr>
        <w:spacing w:after="227" w:line="249" w:lineRule="auto"/>
        <w:ind w:left="17" w:right="2" w:hanging="10"/>
        <w:rPr>
          <w:rFonts w:ascii="Gudea" w:hAnsi="Gudea"/>
          <w:color w:val="604438"/>
        </w:rPr>
      </w:pPr>
      <w:r w:rsidRPr="00D06C16">
        <w:rPr>
          <w:rFonts w:ascii="Gudea" w:eastAsia="Adamina" w:hAnsi="Gudea" w:cs="Adamina"/>
          <w:color w:val="604438"/>
        </w:rPr>
        <w:t xml:space="preserve">All finishes will wear from abrasion. If you allow sand and grit to lie on the floor, foot traffic will grind the finish down. Excessive foot traffic will also do the same over time. Initially the finish will dull in these areas. Eventually, the finish will wear down to bare wood if not recoated beforehand. </w:t>
      </w:r>
    </w:p>
    <w:p w14:paraId="5920BDED" w14:textId="77777777" w:rsidR="00E06A01" w:rsidRPr="00D06C16" w:rsidRDefault="00FA39CA">
      <w:pPr>
        <w:spacing w:after="228" w:line="248" w:lineRule="auto"/>
        <w:ind w:left="17" w:right="47" w:hanging="10"/>
        <w:rPr>
          <w:rFonts w:ascii="Gudea" w:hAnsi="Gudea"/>
          <w:color w:val="604438"/>
        </w:rPr>
      </w:pPr>
      <w:r w:rsidRPr="00D06C16">
        <w:rPr>
          <w:rFonts w:ascii="Gudea" w:eastAsia="Adamina" w:hAnsi="Gudea" w:cs="Adamina"/>
          <w:color w:val="604438"/>
        </w:rPr>
        <w:t xml:space="preserve">Hardwax natural oils, used on the Natures Lodge Collection are much more advanced than other natural oils such as tung oil and linseed oil sometimes used to finish wood. They are cured and create a hard durable finish that is safe and healthy as opposed to many of the chemicals used in more modern finishes. But the performance of hard wax oil finishes will not perform as well as a finish with aluminum oxide and </w:t>
      </w:r>
      <w:r w:rsidRPr="00D06C16">
        <w:rPr>
          <w:rFonts w:ascii="Gudea" w:eastAsia="Adamina" w:hAnsi="Gudea" w:cs="Adamina"/>
          <w:color w:val="604438"/>
        </w:rPr>
        <w:lastRenderedPageBreak/>
        <w:t xml:space="preserve">other hard particles added, not that it can’t remain as beautiful but it requires regular maintenance. There are additional benefits to natural oil finishes in comparison to urethane and resin based finishes. </w:t>
      </w:r>
    </w:p>
    <w:p w14:paraId="58230A3B" w14:textId="77777777" w:rsidR="00E06A01" w:rsidRPr="00D06C16" w:rsidRDefault="00FA39CA">
      <w:pPr>
        <w:spacing w:after="228" w:line="248" w:lineRule="auto"/>
        <w:ind w:left="17" w:right="47" w:hanging="10"/>
        <w:rPr>
          <w:rFonts w:ascii="Gudea" w:hAnsi="Gudea"/>
          <w:color w:val="604438"/>
        </w:rPr>
      </w:pPr>
      <w:r w:rsidRPr="00D06C16">
        <w:rPr>
          <w:rFonts w:ascii="Gudea" w:eastAsia="Adamina" w:hAnsi="Gudea" w:cs="Adamina"/>
          <w:color w:val="604438"/>
        </w:rPr>
        <w:t xml:space="preserve">Benefits and Limitations of natural oil finishes: </w:t>
      </w:r>
    </w:p>
    <w:p w14:paraId="534C712B" w14:textId="77777777" w:rsidR="00E06A01" w:rsidRPr="00D06C16" w:rsidRDefault="00FA39CA">
      <w:pPr>
        <w:numPr>
          <w:ilvl w:val="0"/>
          <w:numId w:val="2"/>
        </w:numPr>
        <w:spacing w:after="26" w:line="248" w:lineRule="auto"/>
        <w:ind w:left="741" w:right="47" w:hanging="360"/>
        <w:rPr>
          <w:rFonts w:ascii="Gudea" w:hAnsi="Gudea"/>
          <w:color w:val="604438"/>
        </w:rPr>
      </w:pPr>
      <w:r w:rsidRPr="00D06C16">
        <w:rPr>
          <w:rFonts w:ascii="Gudea" w:eastAsia="Adamina" w:hAnsi="Gudea" w:cs="Adamina"/>
          <w:color w:val="604438"/>
        </w:rPr>
        <w:t xml:space="preserve">Healthy option – natural oil finishes are safe for the end consumer in their home office or store and are also healthy for the laborer who runs the finish line at the mill. Often overlooked modern finishes and glues used in engineered wood products contain formaldehyde and other dangerous chemicals that off gas and affect the people making the product as well as the people who live and work on the flooring. </w:t>
      </w:r>
    </w:p>
    <w:p w14:paraId="369E6280" w14:textId="77777777" w:rsidR="00E06A01" w:rsidRPr="00D06C16" w:rsidRDefault="00FA39CA">
      <w:pPr>
        <w:numPr>
          <w:ilvl w:val="0"/>
          <w:numId w:val="2"/>
        </w:numPr>
        <w:spacing w:after="33" w:line="249" w:lineRule="auto"/>
        <w:ind w:left="741" w:right="47" w:hanging="360"/>
        <w:rPr>
          <w:rFonts w:ascii="Gudea" w:hAnsi="Gudea"/>
          <w:color w:val="604438"/>
        </w:rPr>
      </w:pPr>
      <w:r w:rsidRPr="00D06C16">
        <w:rPr>
          <w:rFonts w:ascii="Gudea" w:eastAsia="Adamina" w:hAnsi="Gudea" w:cs="Adamina"/>
          <w:color w:val="604438"/>
        </w:rPr>
        <w:t xml:space="preserve">Spot reparability – if an area of a modern day finish is scratched it will show a drastic white line along the scratch. These scratches can be muted but not repaired individually without sanding the whole floor. Natural oil finishes allow for repairing individual scratches or areas of wear by top coating with more of the natural oil. </w:t>
      </w:r>
    </w:p>
    <w:p w14:paraId="7535A735" w14:textId="77777777" w:rsidR="00E06A01" w:rsidRPr="00D06C16" w:rsidRDefault="00FA39CA">
      <w:pPr>
        <w:numPr>
          <w:ilvl w:val="0"/>
          <w:numId w:val="2"/>
        </w:numPr>
        <w:spacing w:after="228" w:line="248" w:lineRule="auto"/>
        <w:ind w:left="741" w:right="47" w:hanging="360"/>
        <w:rPr>
          <w:rFonts w:ascii="Gudea" w:hAnsi="Gudea"/>
          <w:color w:val="604438"/>
        </w:rPr>
      </w:pPr>
      <w:r w:rsidRPr="00D06C16">
        <w:rPr>
          <w:rFonts w:ascii="Gudea" w:eastAsia="Adamina" w:hAnsi="Gudea" w:cs="Adamina"/>
          <w:color w:val="604438"/>
        </w:rPr>
        <w:t xml:space="preserve">Real wood feel – unlike many modern day film finishes which put a plastic-like coat on the top of the wood many times creating a high gloss plastic look and feel, natural oils make wood look and feel like wood while at the same time protecting the wood from wear and moisture. </w:t>
      </w:r>
    </w:p>
    <w:p w14:paraId="265C8CDF" w14:textId="77777777" w:rsidR="00E06A01" w:rsidRPr="00D06C16" w:rsidRDefault="00FA39CA">
      <w:pPr>
        <w:spacing w:after="204" w:line="264" w:lineRule="auto"/>
        <w:rPr>
          <w:rFonts w:ascii="Gudea" w:hAnsi="Gudea"/>
          <w:color w:val="604438"/>
        </w:rPr>
      </w:pPr>
      <w:r w:rsidRPr="00D06C16">
        <w:rPr>
          <w:rFonts w:ascii="Gudea" w:eastAsia="Adamina" w:hAnsi="Gudea" w:cs="Adamina"/>
          <w:color w:val="604438"/>
          <w:sz w:val="23"/>
        </w:rPr>
        <w:t>So the bottom line is, once again, no flooring manufacturer warrants their finish to be impervious to wear, much less abuse and all have a long list of what they consider abuse. (Once again, more on this when we get to the “Fine Print” section.)</w:t>
      </w:r>
      <w:r w:rsidRPr="00D06C16">
        <w:rPr>
          <w:rFonts w:ascii="Gudea" w:eastAsia="Adamina" w:hAnsi="Gudea" w:cs="Adamina"/>
          <w:color w:val="604438"/>
        </w:rPr>
        <w:t xml:space="preserve"> </w:t>
      </w:r>
    </w:p>
    <w:p w14:paraId="47952126" w14:textId="77777777" w:rsidR="00E06A01" w:rsidRPr="00D06C16" w:rsidRDefault="002B6C11">
      <w:pPr>
        <w:spacing w:after="202" w:line="264" w:lineRule="auto"/>
        <w:rPr>
          <w:rFonts w:ascii="Gudea" w:hAnsi="Gudea"/>
          <w:color w:val="604438"/>
        </w:rPr>
      </w:pPr>
      <w:r>
        <w:rPr>
          <w:rFonts w:ascii="Gudea" w:eastAsia="Adamina" w:hAnsi="Gudea" w:cs="Adamina"/>
          <w:color w:val="604438"/>
          <w:sz w:val="23"/>
        </w:rPr>
        <w:t>Eco Hardwood Flooring</w:t>
      </w:r>
      <w:r w:rsidR="00FA39CA" w:rsidRPr="00D06C16">
        <w:rPr>
          <w:rFonts w:ascii="Gudea" w:eastAsia="Adamina" w:hAnsi="Gudea" w:cs="Adamina"/>
          <w:color w:val="604438"/>
          <w:sz w:val="23"/>
        </w:rPr>
        <w:t>’s approach to warranties is to be realistic about product performance and equally open regarding our warranty and its limitations. Our fine print is reserved only for legalese.</w:t>
      </w:r>
      <w:r w:rsidR="00FA39CA" w:rsidRPr="00D06C16">
        <w:rPr>
          <w:rFonts w:ascii="Gudea" w:eastAsia="Adamina" w:hAnsi="Gudea" w:cs="Adamina"/>
          <w:color w:val="604438"/>
        </w:rPr>
        <w:t xml:space="preserve"> </w:t>
      </w:r>
    </w:p>
    <w:p w14:paraId="3F259C5A" w14:textId="77777777" w:rsidR="00E06A01" w:rsidRPr="00D06C16" w:rsidRDefault="00FA39CA">
      <w:pPr>
        <w:spacing w:after="279" w:line="264" w:lineRule="auto"/>
        <w:rPr>
          <w:rFonts w:ascii="Gudea" w:hAnsi="Gudea"/>
          <w:color w:val="604438"/>
        </w:rPr>
      </w:pPr>
      <w:r w:rsidRPr="00D06C16">
        <w:rPr>
          <w:rFonts w:ascii="Gudea" w:eastAsia="Adamina" w:hAnsi="Gudea" w:cs="Adamina"/>
          <w:color w:val="604438"/>
          <w:sz w:val="23"/>
        </w:rPr>
        <w:t xml:space="preserve">As natural oil finishes become popular again it is particularly important to set the correct expectation of the performance of these finishes. </w:t>
      </w:r>
      <w:r w:rsidR="002B6C11">
        <w:rPr>
          <w:rFonts w:ascii="Gudea" w:eastAsia="Adamina" w:hAnsi="Gudea" w:cs="Adamina"/>
          <w:color w:val="604438"/>
          <w:sz w:val="23"/>
        </w:rPr>
        <w:t>Eco Hardwood Flooring</w:t>
      </w:r>
      <w:r w:rsidRPr="00D06C16">
        <w:rPr>
          <w:rFonts w:ascii="Gudea" w:eastAsia="Adamina" w:hAnsi="Gudea" w:cs="Adamina"/>
          <w:color w:val="604438"/>
          <w:sz w:val="23"/>
        </w:rPr>
        <w:t xml:space="preserve"> uses hard wax oils in our Nature’s lodge collection.</w:t>
      </w:r>
      <w:r w:rsidRPr="00D06C16">
        <w:rPr>
          <w:rFonts w:ascii="Gudea" w:eastAsia="Adamina" w:hAnsi="Gudea" w:cs="Adamina"/>
          <w:color w:val="604438"/>
        </w:rPr>
        <w:t xml:space="preserve"> </w:t>
      </w:r>
    </w:p>
    <w:p w14:paraId="20EBF19A" w14:textId="77777777" w:rsidR="00E06A01" w:rsidRPr="00D06C16" w:rsidRDefault="00FA39CA">
      <w:pPr>
        <w:pStyle w:val="Heading3"/>
        <w:rPr>
          <w:rFonts w:ascii="Gudea" w:hAnsi="Gudea"/>
          <w:color w:val="C49408"/>
        </w:rPr>
      </w:pPr>
      <w:r w:rsidRPr="00D06C16">
        <w:rPr>
          <w:rFonts w:ascii="Gudea" w:hAnsi="Gudea"/>
          <w:color w:val="C49408"/>
        </w:rPr>
        <w:t xml:space="preserve">The Usual Fine Print </w:t>
      </w:r>
    </w:p>
    <w:p w14:paraId="16A070AC" w14:textId="77777777" w:rsidR="00E06A01" w:rsidRPr="00D06C16" w:rsidRDefault="00FA39CA">
      <w:pPr>
        <w:spacing w:after="228" w:line="248" w:lineRule="auto"/>
        <w:ind w:left="17" w:right="47" w:hanging="10"/>
        <w:rPr>
          <w:rFonts w:ascii="Gudea" w:hAnsi="Gudea"/>
          <w:color w:val="604438"/>
        </w:rPr>
      </w:pPr>
      <w:r w:rsidRPr="00D06C16">
        <w:rPr>
          <w:rFonts w:ascii="Gudea" w:eastAsia="Adamina" w:hAnsi="Gudea" w:cs="Adamina"/>
          <w:color w:val="604438"/>
        </w:rPr>
        <w:t xml:space="preserve">Here is what typically is excluded in the fine print from the so-called “Lifetime Warranties” that many manufacturers tout today. </w:t>
      </w:r>
    </w:p>
    <w:p w14:paraId="240F3427" w14:textId="77777777" w:rsidR="00E06A01" w:rsidRPr="00D06C16" w:rsidRDefault="00FA39CA">
      <w:pPr>
        <w:spacing w:after="228" w:line="248" w:lineRule="auto"/>
        <w:ind w:left="17" w:right="47" w:hanging="10"/>
        <w:rPr>
          <w:rFonts w:ascii="Gudea" w:hAnsi="Gudea"/>
          <w:color w:val="604438"/>
        </w:rPr>
      </w:pPr>
      <w:r w:rsidRPr="00D06C16">
        <w:rPr>
          <w:rFonts w:ascii="Gudea" w:eastAsia="Adamina" w:hAnsi="Gudea" w:cs="Adamina"/>
          <w:color w:val="604438"/>
        </w:rPr>
        <w:t xml:space="preserve">On Wood: </w:t>
      </w:r>
    </w:p>
    <w:p w14:paraId="76508273" w14:textId="77777777" w:rsidR="00E06A01" w:rsidRPr="00D06C16" w:rsidRDefault="00FA39CA">
      <w:pPr>
        <w:numPr>
          <w:ilvl w:val="0"/>
          <w:numId w:val="3"/>
        </w:numPr>
        <w:spacing w:after="31" w:line="248" w:lineRule="auto"/>
        <w:ind w:right="25" w:hanging="360"/>
        <w:rPr>
          <w:rFonts w:ascii="Gudea" w:hAnsi="Gudea"/>
          <w:color w:val="604438"/>
        </w:rPr>
      </w:pPr>
      <w:r w:rsidRPr="00D06C16">
        <w:rPr>
          <w:rFonts w:ascii="Gudea" w:eastAsia="Adamina" w:hAnsi="Gudea" w:cs="Adamina"/>
          <w:color w:val="604438"/>
        </w:rPr>
        <w:t xml:space="preserve">Engineered Wood Flooring will not delaminate (only if not soaked in water, either from below or above). </w:t>
      </w:r>
    </w:p>
    <w:p w14:paraId="09A95E28" w14:textId="77777777" w:rsidR="00E06A01" w:rsidRPr="00D06C16" w:rsidRDefault="00FA39CA">
      <w:pPr>
        <w:numPr>
          <w:ilvl w:val="0"/>
          <w:numId w:val="3"/>
        </w:numPr>
        <w:spacing w:after="227" w:line="249" w:lineRule="auto"/>
        <w:ind w:right="25" w:hanging="360"/>
        <w:rPr>
          <w:rFonts w:ascii="Gudea" w:hAnsi="Gudea"/>
          <w:color w:val="604438"/>
        </w:rPr>
      </w:pPr>
      <w:r w:rsidRPr="00D06C16">
        <w:rPr>
          <w:rFonts w:ascii="Gudea" w:eastAsia="Adamina" w:hAnsi="Gudea" w:cs="Adamina"/>
          <w:color w:val="604438"/>
        </w:rPr>
        <w:t xml:space="preserve">Engineered Wood Flooring will not move (only if not soaked in water from above or below and if installed on a site that is maintained with a relative humidity between 40% and 60%). </w:t>
      </w:r>
    </w:p>
    <w:p w14:paraId="418DD90E" w14:textId="77777777" w:rsidR="00E06A01" w:rsidRPr="00D06C16" w:rsidRDefault="00FA39CA">
      <w:pPr>
        <w:spacing w:after="228" w:line="248" w:lineRule="auto"/>
        <w:ind w:left="17" w:right="47" w:hanging="10"/>
        <w:rPr>
          <w:rFonts w:ascii="Gudea" w:hAnsi="Gudea"/>
          <w:color w:val="604438"/>
        </w:rPr>
      </w:pPr>
      <w:r w:rsidRPr="00D06C16">
        <w:rPr>
          <w:rFonts w:ascii="Gudea" w:eastAsia="Adamina" w:hAnsi="Gudea" w:cs="Adamina"/>
          <w:color w:val="604438"/>
        </w:rPr>
        <w:t xml:space="preserve">On Finish: </w:t>
      </w:r>
    </w:p>
    <w:p w14:paraId="79CCD496" w14:textId="77777777" w:rsidR="00E06A01" w:rsidRPr="00D06C16" w:rsidRDefault="00FA39CA">
      <w:pPr>
        <w:numPr>
          <w:ilvl w:val="0"/>
          <w:numId w:val="4"/>
        </w:numPr>
        <w:spacing w:after="31" w:line="248" w:lineRule="auto"/>
        <w:ind w:right="25" w:hanging="360"/>
        <w:rPr>
          <w:rFonts w:ascii="Gudea" w:hAnsi="Gudea"/>
          <w:color w:val="604438"/>
        </w:rPr>
      </w:pPr>
      <w:r w:rsidRPr="00D06C16">
        <w:rPr>
          <w:rFonts w:ascii="Gudea" w:eastAsia="Adamina" w:hAnsi="Gudea" w:cs="Adamina"/>
          <w:color w:val="604438"/>
        </w:rPr>
        <w:lastRenderedPageBreak/>
        <w:t xml:space="preserve">Will not peel or blister (only if not soaked in water or exposed to chemicals/ solvents/alkalines/acids). </w:t>
      </w:r>
    </w:p>
    <w:p w14:paraId="42046AEA" w14:textId="77777777" w:rsidR="00E06A01" w:rsidRPr="00D06C16" w:rsidRDefault="00FA39CA">
      <w:pPr>
        <w:numPr>
          <w:ilvl w:val="0"/>
          <w:numId w:val="4"/>
        </w:numPr>
        <w:spacing w:after="302" w:line="249" w:lineRule="auto"/>
        <w:ind w:right="25" w:hanging="360"/>
        <w:rPr>
          <w:rFonts w:ascii="Gudea" w:hAnsi="Gudea"/>
          <w:color w:val="604438"/>
        </w:rPr>
      </w:pPr>
      <w:r w:rsidRPr="00D06C16">
        <w:rPr>
          <w:rFonts w:ascii="Gudea" w:eastAsia="Adamina" w:hAnsi="Gudea" w:cs="Adamina"/>
          <w:color w:val="604438"/>
        </w:rPr>
        <w:t xml:space="preserve">Will not wear through to bare wood (residential use only and only if proper maintenance procedures are followed, meaning keep them clean and free from grit and, in addition, many manufacturers require recoating when showing first signs of wear). </w:t>
      </w:r>
    </w:p>
    <w:p w14:paraId="3E86668E" w14:textId="77777777" w:rsidR="00E06A01" w:rsidRPr="00D06C16" w:rsidRDefault="00FA39CA">
      <w:pPr>
        <w:spacing w:after="164"/>
        <w:ind w:left="49"/>
        <w:jc w:val="center"/>
        <w:rPr>
          <w:rFonts w:ascii="Gudea" w:hAnsi="Gudea"/>
          <w:color w:val="604438"/>
        </w:rPr>
      </w:pPr>
      <w:r w:rsidRPr="00D06C16">
        <w:rPr>
          <w:rFonts w:ascii="Gudea" w:eastAsia="Adamina" w:hAnsi="Gudea" w:cs="Adamina"/>
          <w:color w:val="604438"/>
          <w:sz w:val="32"/>
        </w:rPr>
        <w:t xml:space="preserve"> </w:t>
      </w:r>
    </w:p>
    <w:p w14:paraId="45191D5E" w14:textId="77777777" w:rsidR="00E06A01" w:rsidRPr="00D06C16" w:rsidRDefault="00FA39CA">
      <w:pPr>
        <w:pStyle w:val="Heading3"/>
        <w:ind w:right="32"/>
        <w:rPr>
          <w:rFonts w:ascii="Gudea" w:hAnsi="Gudea"/>
          <w:color w:val="C49408"/>
        </w:rPr>
      </w:pPr>
      <w:r w:rsidRPr="00D06C16">
        <w:rPr>
          <w:rFonts w:ascii="Gudea" w:hAnsi="Gudea"/>
          <w:color w:val="C49408"/>
        </w:rPr>
        <w:t xml:space="preserve">The Warranty Killers </w:t>
      </w:r>
    </w:p>
    <w:p w14:paraId="6F88796F" w14:textId="77777777" w:rsidR="00E06A01" w:rsidRPr="00D06C16" w:rsidRDefault="00FA39CA">
      <w:pPr>
        <w:spacing w:after="227" w:line="249" w:lineRule="auto"/>
        <w:ind w:left="17" w:right="2" w:hanging="10"/>
        <w:rPr>
          <w:rFonts w:ascii="Gudea" w:hAnsi="Gudea"/>
          <w:color w:val="604438"/>
        </w:rPr>
      </w:pPr>
      <w:r w:rsidRPr="00D06C16">
        <w:rPr>
          <w:rFonts w:ascii="Gudea" w:eastAsia="Adamina" w:hAnsi="Gudea" w:cs="Adamina"/>
          <w:color w:val="604438"/>
        </w:rPr>
        <w:t xml:space="preserve">Here is what is included in the fine print as warranty “killers” by most manufacturers: </w:t>
      </w:r>
    </w:p>
    <w:p w14:paraId="61A792CE" w14:textId="77777777" w:rsidR="00E06A01" w:rsidRPr="00D06C16" w:rsidRDefault="00FA39CA">
      <w:pPr>
        <w:numPr>
          <w:ilvl w:val="0"/>
          <w:numId w:val="5"/>
        </w:numPr>
        <w:spacing w:after="38" w:line="249" w:lineRule="auto"/>
        <w:ind w:right="2" w:hanging="360"/>
        <w:rPr>
          <w:rFonts w:ascii="Gudea" w:hAnsi="Gudea"/>
          <w:color w:val="604438"/>
        </w:rPr>
      </w:pPr>
      <w:r w:rsidRPr="00D06C16">
        <w:rPr>
          <w:rFonts w:ascii="Gudea" w:eastAsia="Adamina" w:hAnsi="Gudea" w:cs="Adamina"/>
          <w:color w:val="604438"/>
        </w:rPr>
        <w:t xml:space="preserve">Soaking in water from above or below. </w:t>
      </w:r>
    </w:p>
    <w:p w14:paraId="74B7CFDC" w14:textId="77777777" w:rsidR="00E06A01" w:rsidRPr="00D06C16" w:rsidRDefault="00FA39CA">
      <w:pPr>
        <w:numPr>
          <w:ilvl w:val="0"/>
          <w:numId w:val="5"/>
        </w:numPr>
        <w:spacing w:after="36" w:line="248" w:lineRule="auto"/>
        <w:ind w:right="2" w:hanging="360"/>
        <w:rPr>
          <w:rFonts w:ascii="Gudea" w:hAnsi="Gudea"/>
          <w:color w:val="604438"/>
        </w:rPr>
      </w:pPr>
      <w:r w:rsidRPr="00D06C16">
        <w:rPr>
          <w:rFonts w:ascii="Gudea" w:eastAsia="Adamina" w:hAnsi="Gudea" w:cs="Adamina"/>
          <w:color w:val="604438"/>
        </w:rPr>
        <w:t xml:space="preserve">Wet mopping and failure to clean up spills. </w:t>
      </w:r>
    </w:p>
    <w:p w14:paraId="4AAE21C2" w14:textId="77777777" w:rsidR="00E06A01" w:rsidRPr="00D06C16" w:rsidRDefault="00FA39CA">
      <w:pPr>
        <w:numPr>
          <w:ilvl w:val="0"/>
          <w:numId w:val="5"/>
        </w:numPr>
        <w:spacing w:after="38" w:line="249" w:lineRule="auto"/>
        <w:ind w:right="2" w:hanging="360"/>
        <w:rPr>
          <w:rFonts w:ascii="Gudea" w:hAnsi="Gudea"/>
          <w:color w:val="604438"/>
        </w:rPr>
      </w:pPr>
      <w:r w:rsidRPr="00D06C16">
        <w:rPr>
          <w:rFonts w:ascii="Gudea" w:eastAsia="Adamina" w:hAnsi="Gudea" w:cs="Adamina"/>
          <w:color w:val="604438"/>
        </w:rPr>
        <w:t xml:space="preserve">Wet subfloor. </w:t>
      </w:r>
    </w:p>
    <w:p w14:paraId="1551EC9E" w14:textId="77777777" w:rsidR="00E06A01" w:rsidRPr="00D06C16" w:rsidRDefault="00FA39CA">
      <w:pPr>
        <w:numPr>
          <w:ilvl w:val="0"/>
          <w:numId w:val="5"/>
        </w:numPr>
        <w:spacing w:after="38" w:line="249" w:lineRule="auto"/>
        <w:ind w:right="2" w:hanging="360"/>
        <w:rPr>
          <w:rFonts w:ascii="Gudea" w:hAnsi="Gudea"/>
          <w:color w:val="604438"/>
        </w:rPr>
      </w:pPr>
      <w:r w:rsidRPr="00D06C16">
        <w:rPr>
          <w:rFonts w:ascii="Gudea" w:eastAsia="Adamina" w:hAnsi="Gudea" w:cs="Adamina"/>
          <w:color w:val="604438"/>
        </w:rPr>
        <w:t xml:space="preserve">Relative humidity at site below 35% or above 65%. </w:t>
      </w:r>
    </w:p>
    <w:p w14:paraId="02EF1469" w14:textId="77777777" w:rsidR="00E06A01" w:rsidRPr="00D06C16" w:rsidRDefault="00FA39CA">
      <w:pPr>
        <w:numPr>
          <w:ilvl w:val="0"/>
          <w:numId w:val="5"/>
        </w:numPr>
        <w:spacing w:after="228" w:line="248" w:lineRule="auto"/>
        <w:ind w:right="2" w:hanging="360"/>
        <w:rPr>
          <w:rFonts w:ascii="Gudea" w:hAnsi="Gudea"/>
          <w:color w:val="604438"/>
        </w:rPr>
      </w:pPr>
      <w:r w:rsidRPr="00D06C16">
        <w:rPr>
          <w:rFonts w:ascii="Gudea" w:eastAsia="Adamina" w:hAnsi="Gudea" w:cs="Adamina"/>
          <w:color w:val="604438"/>
        </w:rPr>
        <w:t xml:space="preserve">Failure to protect the floors from sand/grit, pets, high heels, chair/furniture without protectors, lack of mats at entry ways, excessive foot traffic, household chemicals, abrasive cleaners, etc. </w:t>
      </w:r>
    </w:p>
    <w:p w14:paraId="28EEBDAA" w14:textId="77777777" w:rsidR="00E06A01" w:rsidRPr="00D06C16" w:rsidRDefault="00FA39CA">
      <w:pPr>
        <w:spacing w:after="228" w:line="248" w:lineRule="auto"/>
        <w:ind w:left="17" w:right="47" w:hanging="10"/>
        <w:rPr>
          <w:rFonts w:ascii="Gudea" w:hAnsi="Gudea"/>
          <w:color w:val="604438"/>
        </w:rPr>
      </w:pPr>
      <w:r w:rsidRPr="00D06C16">
        <w:rPr>
          <w:rFonts w:ascii="Gudea" w:eastAsia="Adamina" w:hAnsi="Gudea" w:cs="Adamina"/>
          <w:color w:val="604438"/>
        </w:rPr>
        <w:t xml:space="preserve">Also, one should know most finish warranties don’t consider a change in sheen/gloss levels to be a defect—only peeling or complete wear-through is. </w:t>
      </w:r>
    </w:p>
    <w:p w14:paraId="69EEDB1B" w14:textId="77777777" w:rsidR="00E06A01" w:rsidRPr="00D06C16" w:rsidRDefault="00FA39CA">
      <w:pPr>
        <w:pStyle w:val="Heading3"/>
        <w:rPr>
          <w:rFonts w:ascii="Gudea" w:hAnsi="Gudea"/>
          <w:color w:val="C49408"/>
        </w:rPr>
      </w:pPr>
      <w:r w:rsidRPr="00D06C16">
        <w:rPr>
          <w:rFonts w:ascii="Gudea" w:hAnsi="Gudea"/>
          <w:color w:val="C49408"/>
        </w:rPr>
        <w:t xml:space="preserve">In Conclusion </w:t>
      </w:r>
    </w:p>
    <w:p w14:paraId="0B587C12" w14:textId="77777777" w:rsidR="00E06A01" w:rsidRPr="00D06C16" w:rsidRDefault="00FA39CA">
      <w:pPr>
        <w:spacing w:after="227" w:line="249" w:lineRule="auto"/>
        <w:ind w:left="17" w:right="2" w:hanging="10"/>
        <w:rPr>
          <w:rFonts w:ascii="Gudea" w:hAnsi="Gudea"/>
          <w:color w:val="604438"/>
        </w:rPr>
      </w:pPr>
      <w:r w:rsidRPr="00D06C16">
        <w:rPr>
          <w:rFonts w:ascii="Gudea" w:eastAsia="Adamina" w:hAnsi="Gudea" w:cs="Adamina"/>
          <w:color w:val="604438"/>
        </w:rPr>
        <w:t xml:space="preserve">So the answer to the question, is one manufacturer’s warranty of “Lifetime” better than another’s at ten years? is that the Lifetime Warranty is only slightly better. This is due to the fact that almost all causes for possible product failure (other than manufacturing process failures such as finish adhesion and glue bonds, which almost always appear within one year) are excluded in the fine print anyway! </w:t>
      </w:r>
    </w:p>
    <w:p w14:paraId="5C9C692C" w14:textId="77777777" w:rsidR="00E06A01" w:rsidRPr="00D06C16" w:rsidRDefault="00FA39CA">
      <w:pPr>
        <w:spacing w:after="227" w:line="249" w:lineRule="auto"/>
        <w:ind w:left="17" w:right="2" w:hanging="10"/>
        <w:rPr>
          <w:rFonts w:ascii="Gudea" w:hAnsi="Gudea"/>
          <w:color w:val="604438"/>
        </w:rPr>
      </w:pPr>
      <w:r w:rsidRPr="00D06C16">
        <w:rPr>
          <w:rFonts w:ascii="Gudea" w:eastAsia="Adamina" w:hAnsi="Gudea" w:cs="Adamina"/>
          <w:color w:val="604438"/>
        </w:rPr>
        <w:t xml:space="preserve">And, as most reputable flooring manufacturers quickly take advantage of the new improvements to finishes and engineering as they become available from their suppliers, most similar flooring products are roughly equal in performance, regardless of warranty. You just have to be sure that the latest High Wear finishes are being used. </w:t>
      </w:r>
    </w:p>
    <w:p w14:paraId="777BA462" w14:textId="77777777" w:rsidR="00E06A01" w:rsidRPr="00D06C16" w:rsidRDefault="002B6C11">
      <w:pPr>
        <w:spacing w:after="227" w:line="249" w:lineRule="auto"/>
        <w:ind w:left="17" w:right="2" w:hanging="10"/>
        <w:rPr>
          <w:rFonts w:ascii="Gudea" w:hAnsi="Gudea"/>
          <w:color w:val="604438"/>
        </w:rPr>
      </w:pPr>
      <w:r>
        <w:rPr>
          <w:rFonts w:ascii="Gudea" w:eastAsia="Adamina" w:hAnsi="Gudea" w:cs="Adamina"/>
          <w:color w:val="604438"/>
        </w:rPr>
        <w:t>Eco Hardwood Flooring</w:t>
      </w:r>
      <w:r w:rsidR="00FA39CA" w:rsidRPr="00D06C16">
        <w:rPr>
          <w:rFonts w:ascii="Gudea" w:eastAsia="Adamina" w:hAnsi="Gudea" w:cs="Adamina"/>
          <w:color w:val="604438"/>
        </w:rPr>
        <w:t xml:space="preserve">’s approach to warranties is to be realistic about product performance and equally open about our warranty and its limitations. Our fine print is reserved only for legalese. </w:t>
      </w:r>
      <w:r w:rsidR="00FA39CA" w:rsidRPr="00D06C16">
        <w:rPr>
          <w:rFonts w:ascii="Gudea" w:hAnsi="Gudea"/>
          <w:color w:val="604438"/>
        </w:rPr>
        <w:br w:type="page"/>
      </w:r>
    </w:p>
    <w:p w14:paraId="5D5E36EA" w14:textId="77777777" w:rsidR="00E06A01" w:rsidRPr="00D06C16" w:rsidRDefault="00FA39CA">
      <w:pPr>
        <w:pStyle w:val="Heading2"/>
        <w:ind w:left="2133" w:hanging="919"/>
        <w:rPr>
          <w:rFonts w:ascii="Gudea" w:hAnsi="Gudea"/>
          <w:color w:val="604438"/>
        </w:rPr>
      </w:pPr>
      <w:bookmarkStart w:id="0" w:name="_Toc9900"/>
      <w:r w:rsidRPr="00D06C16">
        <w:rPr>
          <w:rFonts w:ascii="Gudea" w:hAnsi="Gudea"/>
          <w:color w:val="604438"/>
        </w:rPr>
        <w:lastRenderedPageBreak/>
        <w:t xml:space="preserve">Section II: </w:t>
      </w:r>
      <w:r w:rsidR="002B6C11">
        <w:rPr>
          <w:rFonts w:ascii="Gudea" w:hAnsi="Gudea"/>
          <w:color w:val="604438"/>
        </w:rPr>
        <w:t>ECO HARDWOOD FLOORING</w:t>
      </w:r>
      <w:r w:rsidRPr="00D06C16">
        <w:rPr>
          <w:rFonts w:ascii="Gudea" w:hAnsi="Gudea"/>
          <w:color w:val="604438"/>
        </w:rPr>
        <w:t xml:space="preserve"> Warranty </w:t>
      </w:r>
      <w:bookmarkEnd w:id="0"/>
    </w:p>
    <w:p w14:paraId="026D9DD5" w14:textId="77777777" w:rsidR="00E06A01" w:rsidRPr="00D06C16" w:rsidRDefault="00FA39CA">
      <w:pPr>
        <w:pStyle w:val="Heading1"/>
        <w:ind w:right="31"/>
        <w:rPr>
          <w:rFonts w:ascii="Gudea" w:hAnsi="Gudea"/>
          <w:color w:val="C49408"/>
        </w:rPr>
      </w:pPr>
      <w:bookmarkStart w:id="1" w:name="_Toc9901"/>
      <w:r w:rsidRPr="00D06C16">
        <w:rPr>
          <w:rFonts w:ascii="Gudea" w:hAnsi="Gudea"/>
          <w:color w:val="C49408"/>
        </w:rPr>
        <w:t xml:space="preserve">Warranty Overview </w:t>
      </w:r>
      <w:bookmarkEnd w:id="1"/>
    </w:p>
    <w:p w14:paraId="424C9A4B" w14:textId="77777777" w:rsidR="00E06A01" w:rsidRPr="00D06C16" w:rsidRDefault="00FA39CA">
      <w:pPr>
        <w:spacing w:after="228" w:line="248" w:lineRule="auto"/>
        <w:ind w:left="17" w:right="47" w:hanging="10"/>
        <w:rPr>
          <w:rFonts w:ascii="Gudea" w:hAnsi="Gudea"/>
          <w:color w:val="604438"/>
        </w:rPr>
      </w:pPr>
      <w:r w:rsidRPr="00D06C16">
        <w:rPr>
          <w:rFonts w:ascii="Gudea" w:eastAsia="Adamina" w:hAnsi="Gudea" w:cs="Adamina"/>
          <w:color w:val="604438"/>
        </w:rPr>
        <w:t xml:space="preserve">Who is covered under this Limited Warranty: </w:t>
      </w:r>
    </w:p>
    <w:p w14:paraId="0FC805A5" w14:textId="77777777" w:rsidR="00E06A01" w:rsidRPr="00D06C16" w:rsidRDefault="00FA39CA">
      <w:pPr>
        <w:numPr>
          <w:ilvl w:val="0"/>
          <w:numId w:val="6"/>
        </w:numPr>
        <w:spacing w:after="3" w:line="264" w:lineRule="auto"/>
        <w:ind w:left="706" w:hanging="339"/>
        <w:rPr>
          <w:rFonts w:ascii="Gudea" w:hAnsi="Gudea"/>
          <w:color w:val="604438"/>
        </w:rPr>
      </w:pPr>
      <w:r w:rsidRPr="00D06C16">
        <w:rPr>
          <w:rFonts w:ascii="Gudea" w:eastAsia="Adamina" w:hAnsi="Gudea" w:cs="Adamina"/>
          <w:color w:val="604438"/>
          <w:sz w:val="23"/>
        </w:rPr>
        <w:t xml:space="preserve">The original buyer/installation site owner when the flooring is used in a residential (as opposed to commercial) setting. </w:t>
      </w:r>
      <w:r w:rsidRPr="00D06C16">
        <w:rPr>
          <w:rFonts w:ascii="Gudea" w:eastAsia="Adamina" w:hAnsi="Gudea" w:cs="Adamina"/>
          <w:color w:val="604438"/>
        </w:rPr>
        <w:t xml:space="preserve"> </w:t>
      </w:r>
    </w:p>
    <w:p w14:paraId="078D3F9F" w14:textId="77777777" w:rsidR="00E06A01" w:rsidRPr="00D06C16" w:rsidRDefault="00FA39CA">
      <w:pPr>
        <w:spacing w:after="3" w:line="435" w:lineRule="auto"/>
        <w:ind w:left="22" w:right="670" w:firstLine="699"/>
        <w:rPr>
          <w:rFonts w:ascii="Gudea" w:hAnsi="Gudea"/>
          <w:color w:val="604438"/>
        </w:rPr>
      </w:pPr>
      <w:r w:rsidRPr="00D06C16">
        <w:rPr>
          <w:rFonts w:ascii="Gudea" w:eastAsia="Adamina" w:hAnsi="Gudea" w:cs="Adamina"/>
          <w:color w:val="604438"/>
          <w:sz w:val="23"/>
        </w:rPr>
        <w:t>(Note: This warranty is non-transferrable to subsequent owners.)</w:t>
      </w:r>
      <w:r w:rsidRPr="00D06C16">
        <w:rPr>
          <w:rFonts w:ascii="Gudea" w:eastAsia="Adamina" w:hAnsi="Gudea" w:cs="Adamina"/>
          <w:color w:val="604438"/>
        </w:rPr>
        <w:t xml:space="preserve"> Installation Instructions to Use: </w:t>
      </w:r>
    </w:p>
    <w:p w14:paraId="50CE5E79" w14:textId="77777777" w:rsidR="00E06A01" w:rsidRPr="00D06C16" w:rsidRDefault="002B6C11">
      <w:pPr>
        <w:numPr>
          <w:ilvl w:val="0"/>
          <w:numId w:val="6"/>
        </w:numPr>
        <w:spacing w:after="193" w:line="263" w:lineRule="auto"/>
        <w:ind w:left="706" w:hanging="339"/>
        <w:rPr>
          <w:rFonts w:ascii="Gudea" w:hAnsi="Gudea"/>
          <w:color w:val="604438"/>
        </w:rPr>
      </w:pPr>
      <w:r>
        <w:rPr>
          <w:rFonts w:ascii="Gudea" w:eastAsia="Adamina" w:hAnsi="Gudea" w:cs="Adamina"/>
          <w:color w:val="604438"/>
          <w:sz w:val="23"/>
        </w:rPr>
        <w:t>Eco Hardwood Flooring</w:t>
      </w:r>
      <w:r w:rsidR="00FA39CA" w:rsidRPr="00D06C16">
        <w:rPr>
          <w:rFonts w:ascii="Gudea" w:eastAsia="Adamina" w:hAnsi="Gudea" w:cs="Adamina"/>
          <w:color w:val="604438"/>
          <w:sz w:val="23"/>
        </w:rPr>
        <w:t xml:space="preserve"> engineered single strip wood flooring installation instructions.</w:t>
      </w:r>
      <w:r w:rsidR="00FA39CA" w:rsidRPr="00D06C16">
        <w:rPr>
          <w:rFonts w:ascii="Gudea" w:eastAsia="Adamina" w:hAnsi="Gudea" w:cs="Adamina"/>
          <w:color w:val="604438"/>
        </w:rPr>
        <w:t xml:space="preserve"> </w:t>
      </w:r>
    </w:p>
    <w:p w14:paraId="180B2C24" w14:textId="77777777" w:rsidR="00E06A01" w:rsidRPr="00D06C16" w:rsidRDefault="00FA39CA">
      <w:pPr>
        <w:spacing w:after="228" w:line="248" w:lineRule="auto"/>
        <w:ind w:left="17" w:right="47" w:hanging="10"/>
        <w:rPr>
          <w:rFonts w:ascii="Gudea" w:hAnsi="Gudea"/>
          <w:color w:val="604438"/>
        </w:rPr>
      </w:pPr>
      <w:r w:rsidRPr="00D06C16">
        <w:rPr>
          <w:rFonts w:ascii="Gudea" w:eastAsia="Adamina" w:hAnsi="Gudea" w:cs="Adamina"/>
          <w:color w:val="604438"/>
        </w:rPr>
        <w:t xml:space="preserve">Maintenance Instructions to Use: </w:t>
      </w:r>
    </w:p>
    <w:p w14:paraId="7FA90EEE" w14:textId="77777777" w:rsidR="00E06A01" w:rsidRPr="00D06C16" w:rsidRDefault="00FA39CA">
      <w:pPr>
        <w:numPr>
          <w:ilvl w:val="0"/>
          <w:numId w:val="6"/>
        </w:numPr>
        <w:spacing w:after="5" w:line="441" w:lineRule="auto"/>
        <w:ind w:left="706" w:hanging="339"/>
        <w:rPr>
          <w:rFonts w:ascii="Gudea" w:hAnsi="Gudea"/>
          <w:color w:val="604438"/>
        </w:rPr>
      </w:pPr>
      <w:r w:rsidRPr="00D06C16">
        <w:rPr>
          <w:rFonts w:ascii="Gudea" w:eastAsia="Adamina" w:hAnsi="Gudea" w:cs="Adamina"/>
          <w:color w:val="604438"/>
          <w:sz w:val="23"/>
        </w:rPr>
        <w:t>maintenance instructions</w:t>
      </w:r>
      <w:r w:rsidRPr="00D06C16">
        <w:rPr>
          <w:rFonts w:ascii="Gudea" w:eastAsia="Adamina" w:hAnsi="Gudea" w:cs="Adamina"/>
          <w:color w:val="604438"/>
        </w:rPr>
        <w:t xml:space="preserve"> Claims Procedures: </w:t>
      </w:r>
    </w:p>
    <w:p w14:paraId="13AEC6F6" w14:textId="77777777" w:rsidR="00E06A01" w:rsidRPr="00D06C16" w:rsidRDefault="00FA39CA">
      <w:pPr>
        <w:numPr>
          <w:ilvl w:val="0"/>
          <w:numId w:val="6"/>
        </w:numPr>
        <w:spacing w:after="197" w:line="264" w:lineRule="auto"/>
        <w:ind w:left="706" w:hanging="339"/>
        <w:rPr>
          <w:rFonts w:ascii="Gudea" w:hAnsi="Gudea"/>
          <w:color w:val="604438"/>
        </w:rPr>
      </w:pPr>
      <w:r w:rsidRPr="00D06C16">
        <w:rPr>
          <w:rFonts w:ascii="Gudea" w:eastAsia="Adamina" w:hAnsi="Gudea" w:cs="Adamina"/>
          <w:color w:val="604438"/>
          <w:sz w:val="23"/>
        </w:rPr>
        <w:t xml:space="preserve">In the event of a claim please visit our website to download our claim form. Upon receipt of the written claim, </w:t>
      </w:r>
      <w:r w:rsidR="002B6C11">
        <w:rPr>
          <w:rFonts w:ascii="Gudea" w:eastAsia="Adamina" w:hAnsi="Gudea" w:cs="Adamina"/>
          <w:color w:val="604438"/>
          <w:sz w:val="23"/>
        </w:rPr>
        <w:t>Eco Hardwood Flooring</w:t>
      </w:r>
      <w:r w:rsidRPr="00D06C16">
        <w:rPr>
          <w:rFonts w:ascii="Gudea" w:eastAsia="Adamina" w:hAnsi="Gudea" w:cs="Adamina"/>
          <w:color w:val="604438"/>
          <w:sz w:val="23"/>
        </w:rPr>
        <w:t xml:space="preserve"> will act expeditiously to settle the matter but reserves the right to physically inspect the floor and remove samples for lab tests. </w:t>
      </w:r>
      <w:r w:rsidR="002B6C11">
        <w:rPr>
          <w:rFonts w:ascii="Gudea" w:eastAsia="Adamina" w:hAnsi="Gudea" w:cs="Adamina"/>
          <w:color w:val="604438"/>
          <w:sz w:val="23"/>
        </w:rPr>
        <w:t>Eco Hardwood Flooring</w:t>
      </w:r>
      <w:r w:rsidRPr="00D06C16">
        <w:rPr>
          <w:rFonts w:ascii="Gudea" w:eastAsia="Adamina" w:hAnsi="Gudea" w:cs="Adamina"/>
          <w:color w:val="604438"/>
          <w:sz w:val="23"/>
        </w:rPr>
        <w:t xml:space="preserve"> shall report its findings back within 60 days of receipt of the written claim.</w:t>
      </w:r>
      <w:r w:rsidRPr="00D06C16">
        <w:rPr>
          <w:rFonts w:ascii="Gudea" w:eastAsia="Adamina" w:hAnsi="Gudea" w:cs="Adamina"/>
          <w:color w:val="604438"/>
        </w:rPr>
        <w:t xml:space="preserve"> </w:t>
      </w:r>
    </w:p>
    <w:p w14:paraId="331380A4" w14:textId="77777777" w:rsidR="00E06A01" w:rsidRPr="00D06C16" w:rsidRDefault="002B6C11">
      <w:pPr>
        <w:spacing w:after="227" w:line="249" w:lineRule="auto"/>
        <w:ind w:left="17" w:right="2" w:hanging="10"/>
        <w:rPr>
          <w:rFonts w:ascii="Gudea" w:hAnsi="Gudea"/>
          <w:color w:val="604438"/>
        </w:rPr>
      </w:pPr>
      <w:r>
        <w:rPr>
          <w:rFonts w:ascii="Gudea" w:eastAsia="Adamina" w:hAnsi="Gudea" w:cs="Adamina"/>
          <w:color w:val="604438"/>
        </w:rPr>
        <w:t>Eco Hardwood Flooring</w:t>
      </w:r>
      <w:r w:rsidR="00FA39CA" w:rsidRPr="00D06C16">
        <w:rPr>
          <w:rFonts w:ascii="Gudea" w:eastAsia="Adamina" w:hAnsi="Gudea" w:cs="Adamina"/>
          <w:color w:val="604438"/>
        </w:rPr>
        <w:t xml:space="preserve"> warrants our flooring, within Industry Standards #1, to be: </w:t>
      </w:r>
    </w:p>
    <w:p w14:paraId="0E3AF30A" w14:textId="77777777" w:rsidR="00E06A01" w:rsidRPr="00D06C16" w:rsidRDefault="00FA39CA">
      <w:pPr>
        <w:numPr>
          <w:ilvl w:val="0"/>
          <w:numId w:val="6"/>
        </w:numPr>
        <w:spacing w:after="5" w:line="263" w:lineRule="auto"/>
        <w:ind w:left="706" w:hanging="339"/>
        <w:rPr>
          <w:rFonts w:ascii="Gudea" w:hAnsi="Gudea"/>
          <w:color w:val="604438"/>
        </w:rPr>
      </w:pPr>
      <w:r w:rsidRPr="00D06C16">
        <w:rPr>
          <w:rFonts w:ascii="Gudea" w:eastAsia="Adamina" w:hAnsi="Gudea" w:cs="Adamina"/>
          <w:color w:val="604438"/>
          <w:sz w:val="23"/>
        </w:rPr>
        <w:t>Free of defects in materials and workmanship when it leaves our possession</w:t>
      </w:r>
      <w:r w:rsidRPr="00D06C16">
        <w:rPr>
          <w:rFonts w:ascii="Gudea" w:eastAsia="Adamina" w:hAnsi="Gudea" w:cs="Adamina"/>
          <w:color w:val="604438"/>
        </w:rPr>
        <w:t xml:space="preserve"> </w:t>
      </w:r>
    </w:p>
    <w:p w14:paraId="068A89D9" w14:textId="77777777" w:rsidR="00E06A01" w:rsidRPr="00D06C16" w:rsidRDefault="00FA39CA">
      <w:pPr>
        <w:numPr>
          <w:ilvl w:val="0"/>
          <w:numId w:val="6"/>
        </w:numPr>
        <w:spacing w:after="5" w:line="263" w:lineRule="auto"/>
        <w:ind w:left="706" w:hanging="339"/>
        <w:rPr>
          <w:rFonts w:ascii="Gudea" w:hAnsi="Gudea"/>
          <w:color w:val="604438"/>
        </w:rPr>
      </w:pPr>
      <w:r w:rsidRPr="00D06C16">
        <w:rPr>
          <w:rFonts w:ascii="Gudea" w:eastAsia="Adamina" w:hAnsi="Gudea" w:cs="Adamina"/>
          <w:color w:val="604438"/>
          <w:sz w:val="23"/>
        </w:rPr>
        <w:t>Of the grade written on our invoice</w:t>
      </w:r>
      <w:r w:rsidRPr="00D06C16">
        <w:rPr>
          <w:rFonts w:ascii="Gudea" w:eastAsia="Adamina" w:hAnsi="Gudea" w:cs="Adamina"/>
          <w:color w:val="604438"/>
        </w:rPr>
        <w:t xml:space="preserve"> </w:t>
      </w:r>
    </w:p>
    <w:p w14:paraId="0BD6FAB0" w14:textId="77777777" w:rsidR="00E06A01" w:rsidRPr="00D06C16" w:rsidRDefault="00FA39CA">
      <w:pPr>
        <w:numPr>
          <w:ilvl w:val="0"/>
          <w:numId w:val="6"/>
        </w:numPr>
        <w:spacing w:after="3" w:line="264" w:lineRule="auto"/>
        <w:ind w:left="706" w:hanging="339"/>
        <w:rPr>
          <w:rFonts w:ascii="Gudea" w:hAnsi="Gudea"/>
          <w:color w:val="604438"/>
        </w:rPr>
      </w:pPr>
      <w:r w:rsidRPr="00D06C16">
        <w:rPr>
          <w:rFonts w:ascii="Gudea" w:eastAsia="Adamina" w:hAnsi="Gudea" w:cs="Adamina"/>
          <w:color w:val="604438"/>
          <w:sz w:val="23"/>
        </w:rPr>
        <w:t>Of the finish quality represented in our samples and in our technical specifications</w:t>
      </w:r>
      <w:r w:rsidRPr="00D06C16">
        <w:rPr>
          <w:rFonts w:ascii="Gudea" w:eastAsia="Adamina" w:hAnsi="Gudea" w:cs="Adamina"/>
          <w:color w:val="604438"/>
        </w:rPr>
        <w:t xml:space="preserve"> </w:t>
      </w:r>
      <w:r w:rsidRPr="00D06C16">
        <w:rPr>
          <w:rFonts w:ascii="Gudea" w:eastAsia="Segoe UI Symbol" w:hAnsi="Gudea" w:cs="Segoe UI Symbol"/>
          <w:color w:val="604438"/>
        </w:rPr>
        <w:t>•</w:t>
      </w:r>
      <w:r w:rsidRPr="00D06C16">
        <w:rPr>
          <w:rFonts w:ascii="Gudea" w:eastAsia="Arial" w:hAnsi="Gudea" w:cs="Arial"/>
          <w:color w:val="604438"/>
        </w:rPr>
        <w:t xml:space="preserve"> </w:t>
      </w:r>
      <w:r w:rsidRPr="00D06C16">
        <w:rPr>
          <w:rFonts w:ascii="Gudea" w:eastAsia="Adamina" w:hAnsi="Gudea" w:cs="Adamina"/>
          <w:color w:val="604438"/>
          <w:sz w:val="23"/>
        </w:rPr>
        <w:t xml:space="preserve">Between 7%-8.5% moisture content as taken from the box </w:t>
      </w:r>
      <w:r w:rsidRPr="00D06C16">
        <w:rPr>
          <w:rFonts w:ascii="Gudea" w:eastAsia="Adamina" w:hAnsi="Gudea" w:cs="Adamina"/>
          <w:color w:val="604438"/>
        </w:rPr>
        <w:t xml:space="preserve"> </w:t>
      </w:r>
    </w:p>
    <w:p w14:paraId="515BF5E6" w14:textId="77777777" w:rsidR="00E06A01" w:rsidRPr="00D06C16" w:rsidRDefault="00FA39CA">
      <w:pPr>
        <w:spacing w:after="269" w:line="263" w:lineRule="auto"/>
        <w:ind w:left="720"/>
        <w:rPr>
          <w:rFonts w:ascii="Gudea" w:hAnsi="Gudea"/>
          <w:color w:val="604438"/>
        </w:rPr>
      </w:pPr>
      <w:r w:rsidRPr="00D06C16">
        <w:rPr>
          <w:rFonts w:ascii="Gudea" w:eastAsia="Adamina" w:hAnsi="Gudea" w:cs="Adamina"/>
          <w:color w:val="604438"/>
          <w:sz w:val="23"/>
        </w:rPr>
        <w:t>Note: Standard industry trade practices allow up to 5% of the flooring shipped to contain milling, handling, finish and/or trade defects. This warranty applies only to that material in excess of 5% that is deemed to be defective. (When ordering flooring, it is standard trade practice to order 7% more flooring than actual coverage needed to allow to cross cutting and fitting waste as well as allowing the installer to set aside any substandard pieces.)</w:t>
      </w:r>
      <w:r w:rsidRPr="00D06C16">
        <w:rPr>
          <w:rFonts w:ascii="Gudea" w:eastAsia="Adamina" w:hAnsi="Gudea" w:cs="Adamina"/>
          <w:color w:val="604438"/>
        </w:rPr>
        <w:t xml:space="preserve"> </w:t>
      </w:r>
    </w:p>
    <w:p w14:paraId="4FF548BA" w14:textId="77777777" w:rsidR="00E06A01" w:rsidRPr="00D06C16" w:rsidRDefault="00FA39CA">
      <w:pPr>
        <w:spacing w:after="164"/>
        <w:ind w:left="49"/>
        <w:jc w:val="center"/>
        <w:rPr>
          <w:rFonts w:ascii="Gudea" w:hAnsi="Gudea"/>
          <w:color w:val="604438"/>
        </w:rPr>
      </w:pPr>
      <w:r w:rsidRPr="00D06C16">
        <w:rPr>
          <w:rFonts w:ascii="Gudea" w:eastAsia="Adamina" w:hAnsi="Gudea" w:cs="Adamina"/>
          <w:color w:val="604438"/>
          <w:sz w:val="32"/>
        </w:rPr>
        <w:t xml:space="preserve"> </w:t>
      </w:r>
    </w:p>
    <w:p w14:paraId="0FF3EF0D" w14:textId="77777777" w:rsidR="00E06A01" w:rsidRPr="00D06C16" w:rsidRDefault="00FA39CA">
      <w:pPr>
        <w:pStyle w:val="Heading1"/>
        <w:rPr>
          <w:rFonts w:ascii="Gudea" w:hAnsi="Gudea"/>
          <w:color w:val="C49408"/>
        </w:rPr>
      </w:pPr>
      <w:bookmarkStart w:id="2" w:name="_Toc9902"/>
      <w:r w:rsidRPr="00D06C16">
        <w:rPr>
          <w:rFonts w:ascii="Gudea" w:hAnsi="Gudea"/>
          <w:color w:val="C49408"/>
        </w:rPr>
        <w:lastRenderedPageBreak/>
        <w:t xml:space="preserve">Pre-Installation Warranty </w:t>
      </w:r>
      <w:bookmarkEnd w:id="2"/>
    </w:p>
    <w:p w14:paraId="1C267348" w14:textId="77777777" w:rsidR="00E06A01" w:rsidRPr="00D06C16" w:rsidRDefault="002B6C11">
      <w:pPr>
        <w:numPr>
          <w:ilvl w:val="0"/>
          <w:numId w:val="7"/>
        </w:numPr>
        <w:spacing w:after="3" w:line="264" w:lineRule="auto"/>
        <w:ind w:right="10" w:hanging="339"/>
        <w:rPr>
          <w:rFonts w:ascii="Gudea" w:hAnsi="Gudea"/>
          <w:color w:val="604438"/>
        </w:rPr>
      </w:pPr>
      <w:r>
        <w:rPr>
          <w:rFonts w:ascii="Gudea" w:eastAsia="Adamina" w:hAnsi="Gudea" w:cs="Adamina"/>
          <w:color w:val="604438"/>
          <w:sz w:val="23"/>
        </w:rPr>
        <w:t>Eco Hardwood Flooring</w:t>
      </w:r>
      <w:r w:rsidR="00FA39CA" w:rsidRPr="00D06C16">
        <w:rPr>
          <w:rFonts w:ascii="Gudea" w:eastAsia="Adamina" w:hAnsi="Gudea" w:cs="Adamina"/>
          <w:color w:val="604438"/>
          <w:sz w:val="23"/>
        </w:rPr>
        <w:t xml:space="preserve"> will, at its option, either replace or refund the purchase price of any flooring found to be defective, prior to installation, in excess of the 5% of mis-milled/mis-graded/mis-finished product allowed to be included under Standard Industry Trade Practices.</w:t>
      </w:r>
      <w:r w:rsidR="00FA39CA" w:rsidRPr="00D06C16">
        <w:rPr>
          <w:rFonts w:ascii="Gudea" w:eastAsia="Adamina" w:hAnsi="Gudea" w:cs="Adamina"/>
          <w:color w:val="604438"/>
        </w:rPr>
        <w:t xml:space="preserve"> </w:t>
      </w:r>
    </w:p>
    <w:p w14:paraId="0A21556B" w14:textId="77777777" w:rsidR="00E06A01" w:rsidRPr="00D06C16" w:rsidRDefault="002B6C11">
      <w:pPr>
        <w:numPr>
          <w:ilvl w:val="0"/>
          <w:numId w:val="7"/>
        </w:numPr>
        <w:spacing w:after="0" w:line="262" w:lineRule="auto"/>
        <w:ind w:right="10" w:hanging="339"/>
        <w:rPr>
          <w:rFonts w:ascii="Gudea" w:hAnsi="Gudea"/>
          <w:color w:val="604438"/>
        </w:rPr>
      </w:pPr>
      <w:r>
        <w:rPr>
          <w:rFonts w:ascii="Gudea" w:eastAsia="Adamina" w:hAnsi="Gudea" w:cs="Adamina"/>
          <w:color w:val="604438"/>
          <w:sz w:val="23"/>
        </w:rPr>
        <w:t>Eco Hardwood Flooring</w:t>
      </w:r>
      <w:r w:rsidR="00FA39CA" w:rsidRPr="00D06C16">
        <w:rPr>
          <w:rFonts w:ascii="Gudea" w:eastAsia="Adamina" w:hAnsi="Gudea" w:cs="Adamina"/>
          <w:color w:val="604438"/>
          <w:sz w:val="23"/>
        </w:rPr>
        <w:t xml:space="preserve"> will, at its option, either replace or refund, upon return to </w:t>
      </w:r>
      <w:r>
        <w:rPr>
          <w:rFonts w:ascii="Gudea" w:eastAsia="Adamina" w:hAnsi="Gudea" w:cs="Adamina"/>
          <w:color w:val="604438"/>
          <w:sz w:val="23"/>
        </w:rPr>
        <w:t>Eco Hardwood Flooring</w:t>
      </w:r>
      <w:r w:rsidR="00FA39CA" w:rsidRPr="00D06C16">
        <w:rPr>
          <w:rFonts w:ascii="Gudea" w:eastAsia="Adamina" w:hAnsi="Gudea" w:cs="Adamina"/>
          <w:color w:val="604438"/>
          <w:sz w:val="23"/>
        </w:rPr>
        <w:t xml:space="preserve">, the purchase price of any uninstalled flooring found to be at a higher moisture content, when taken from the plastic sealed carton, than the 5%-8.5% moisture content </w:t>
      </w:r>
      <w:r>
        <w:rPr>
          <w:rFonts w:ascii="Gudea" w:eastAsia="Adamina" w:hAnsi="Gudea" w:cs="Adamina"/>
          <w:color w:val="604438"/>
          <w:sz w:val="23"/>
        </w:rPr>
        <w:t>Eco Hardwood Flooring</w:t>
      </w:r>
      <w:r w:rsidR="00FA39CA" w:rsidRPr="00D06C16">
        <w:rPr>
          <w:rFonts w:ascii="Gudea" w:eastAsia="Adamina" w:hAnsi="Gudea" w:cs="Adamina"/>
          <w:color w:val="604438"/>
          <w:sz w:val="23"/>
        </w:rPr>
        <w:t xml:space="preserve">  represents the flooring to be produced to. </w:t>
      </w:r>
      <w:r w:rsidR="00FA39CA" w:rsidRPr="00D06C16">
        <w:rPr>
          <w:rFonts w:ascii="Gudea" w:eastAsia="Adamina" w:hAnsi="Gudea" w:cs="Adamina"/>
          <w:color w:val="604438"/>
        </w:rPr>
        <w:t xml:space="preserve"> </w:t>
      </w:r>
    </w:p>
    <w:p w14:paraId="3BD6AF8E" w14:textId="77777777" w:rsidR="00E06A01" w:rsidRPr="00D06C16" w:rsidRDefault="00FA39CA">
      <w:pPr>
        <w:spacing w:after="272" w:line="264" w:lineRule="auto"/>
        <w:ind w:left="720"/>
        <w:rPr>
          <w:rFonts w:ascii="Gudea" w:hAnsi="Gudea"/>
          <w:color w:val="604438"/>
        </w:rPr>
      </w:pPr>
      <w:r w:rsidRPr="00D06C16">
        <w:rPr>
          <w:rFonts w:ascii="Gudea" w:eastAsia="Adamina" w:hAnsi="Gudea" w:cs="Adamina"/>
          <w:color w:val="604438"/>
          <w:sz w:val="23"/>
        </w:rPr>
        <w:t xml:space="preserve">Note: It is the installer’s responsibility to check moisture content first and deem it acceptable for the site. The installer must also inspect the flooring as it is installed and set aside or crosscut out defects found prior to installation. Once the flooring has been installed, the installer has deemed the flooring acceptable and </w:t>
      </w:r>
      <w:r w:rsidR="002B6C11">
        <w:rPr>
          <w:rFonts w:ascii="Gudea" w:eastAsia="Adamina" w:hAnsi="Gudea" w:cs="Adamina"/>
          <w:color w:val="604438"/>
          <w:sz w:val="23"/>
        </w:rPr>
        <w:t>Eco Hardwood Flooring</w:t>
      </w:r>
      <w:r w:rsidRPr="00D06C16">
        <w:rPr>
          <w:rFonts w:ascii="Gudea" w:eastAsia="Adamina" w:hAnsi="Gudea" w:cs="Adamina"/>
          <w:color w:val="604438"/>
          <w:sz w:val="23"/>
        </w:rPr>
        <w:t xml:space="preserve"> assumes no further responsibility for defects visible at the time of installation which have been installed anyway.</w:t>
      </w:r>
      <w:r w:rsidRPr="00D06C16">
        <w:rPr>
          <w:rFonts w:ascii="Gudea" w:eastAsia="Adamina" w:hAnsi="Gudea" w:cs="Adamina"/>
          <w:color w:val="604438"/>
        </w:rPr>
        <w:t xml:space="preserve"> </w:t>
      </w:r>
    </w:p>
    <w:p w14:paraId="3619B194" w14:textId="77777777" w:rsidR="00E06A01" w:rsidRPr="00D06C16" w:rsidRDefault="00FA39CA">
      <w:pPr>
        <w:spacing w:after="164"/>
        <w:ind w:left="49"/>
        <w:jc w:val="center"/>
        <w:rPr>
          <w:rFonts w:ascii="Gudea" w:hAnsi="Gudea"/>
          <w:color w:val="604438"/>
        </w:rPr>
      </w:pPr>
      <w:r w:rsidRPr="00D06C16">
        <w:rPr>
          <w:rFonts w:ascii="Gudea" w:eastAsia="Adamina" w:hAnsi="Gudea" w:cs="Adamina"/>
          <w:color w:val="604438"/>
          <w:sz w:val="32"/>
        </w:rPr>
        <w:t xml:space="preserve"> </w:t>
      </w:r>
    </w:p>
    <w:p w14:paraId="12BE5030" w14:textId="77777777" w:rsidR="00E06A01" w:rsidRPr="00D06C16" w:rsidRDefault="00FA39CA">
      <w:pPr>
        <w:pStyle w:val="Heading1"/>
        <w:ind w:right="31"/>
        <w:rPr>
          <w:rFonts w:ascii="Gudea" w:hAnsi="Gudea"/>
          <w:color w:val="C49408"/>
        </w:rPr>
      </w:pPr>
      <w:bookmarkStart w:id="3" w:name="_Toc9903"/>
      <w:r w:rsidRPr="00D06C16">
        <w:rPr>
          <w:rFonts w:ascii="Gudea" w:hAnsi="Gudea"/>
          <w:color w:val="C49408"/>
        </w:rPr>
        <w:t xml:space="preserve">Post-Installation Warranties </w:t>
      </w:r>
      <w:bookmarkEnd w:id="3"/>
    </w:p>
    <w:p w14:paraId="2A16F79D" w14:textId="77777777" w:rsidR="00E06A01" w:rsidRPr="00D06C16" w:rsidRDefault="00FA39CA">
      <w:pPr>
        <w:pStyle w:val="Heading1"/>
        <w:spacing w:after="228" w:line="248" w:lineRule="auto"/>
        <w:ind w:left="17" w:right="47"/>
        <w:jc w:val="left"/>
        <w:rPr>
          <w:rFonts w:ascii="Gudea" w:hAnsi="Gudea"/>
          <w:color w:val="604438"/>
        </w:rPr>
      </w:pPr>
      <w:bookmarkStart w:id="4" w:name="_Toc9904"/>
      <w:r w:rsidRPr="00D06C16">
        <w:rPr>
          <w:rFonts w:ascii="Gudea" w:hAnsi="Gudea"/>
          <w:color w:val="604438"/>
          <w:sz w:val="22"/>
        </w:rPr>
        <w:t xml:space="preserve">Structural Warranty: </w:t>
      </w:r>
      <w:bookmarkEnd w:id="4"/>
    </w:p>
    <w:p w14:paraId="4E260206" w14:textId="77777777" w:rsidR="00E06A01" w:rsidRPr="00D06C16" w:rsidRDefault="00FA39CA">
      <w:pPr>
        <w:spacing w:after="197" w:line="263" w:lineRule="auto"/>
        <w:ind w:left="716" w:hanging="349"/>
        <w:rPr>
          <w:rFonts w:ascii="Gudea" w:hAnsi="Gudea"/>
          <w:color w:val="604438"/>
        </w:rPr>
      </w:pPr>
      <w:r w:rsidRPr="00D06C16">
        <w:rPr>
          <w:rFonts w:ascii="Gudea" w:eastAsia="Segoe UI Symbol" w:hAnsi="Gudea" w:cs="Segoe UI Symbol"/>
          <w:color w:val="604438"/>
        </w:rPr>
        <w:t>•</w:t>
      </w:r>
      <w:r w:rsidRPr="00D06C16">
        <w:rPr>
          <w:rFonts w:ascii="Gudea" w:eastAsia="Arial" w:hAnsi="Gudea" w:cs="Arial"/>
          <w:color w:val="604438"/>
        </w:rPr>
        <w:t xml:space="preserve"> </w:t>
      </w:r>
      <w:r w:rsidR="002B6C11">
        <w:rPr>
          <w:rFonts w:ascii="Gudea" w:eastAsia="Adamina" w:hAnsi="Gudea" w:cs="Adamina"/>
          <w:color w:val="604438"/>
          <w:sz w:val="23"/>
        </w:rPr>
        <w:t>Eco Hardwood Flooring</w:t>
      </w:r>
      <w:r w:rsidRPr="00D06C16">
        <w:rPr>
          <w:rFonts w:ascii="Gudea" w:eastAsia="Adamina" w:hAnsi="Gudea" w:cs="Adamina"/>
          <w:color w:val="604438"/>
          <w:sz w:val="23"/>
        </w:rPr>
        <w:t xml:space="preserve"> offers a lifetime structural warranty to the original purchaser. This floor will not delaminate under normal use conditions—please be sure to: </w:t>
      </w:r>
      <w:r w:rsidRPr="00D06C16">
        <w:rPr>
          <w:rFonts w:ascii="Gudea" w:eastAsia="Adamina" w:hAnsi="Gudea" w:cs="Adamina"/>
          <w:color w:val="604438"/>
        </w:rPr>
        <w:t xml:space="preserve"> </w:t>
      </w:r>
    </w:p>
    <w:p w14:paraId="23287EAB" w14:textId="77777777" w:rsidR="00E06A01" w:rsidRPr="00D06C16" w:rsidRDefault="00FA39CA">
      <w:pPr>
        <w:numPr>
          <w:ilvl w:val="0"/>
          <w:numId w:val="8"/>
        </w:numPr>
        <w:spacing w:after="5" w:line="263" w:lineRule="auto"/>
        <w:ind w:left="706" w:hanging="339"/>
        <w:rPr>
          <w:rFonts w:ascii="Gudea" w:hAnsi="Gudea"/>
          <w:color w:val="604438"/>
        </w:rPr>
      </w:pPr>
      <w:r w:rsidRPr="00D06C16">
        <w:rPr>
          <w:rFonts w:ascii="Gudea" w:eastAsia="Adamina" w:hAnsi="Gudea" w:cs="Adamina"/>
          <w:color w:val="604438"/>
          <w:sz w:val="23"/>
        </w:rPr>
        <w:t xml:space="preserve">Follow </w:t>
      </w:r>
      <w:r w:rsidR="002B6C11">
        <w:rPr>
          <w:rFonts w:ascii="Gudea" w:eastAsia="Adamina" w:hAnsi="Gudea" w:cs="Adamina"/>
          <w:color w:val="604438"/>
          <w:sz w:val="23"/>
        </w:rPr>
        <w:t>Eco Hardwood Flooring</w:t>
      </w:r>
      <w:r w:rsidRPr="00D06C16">
        <w:rPr>
          <w:rFonts w:ascii="Gudea" w:eastAsia="Adamina" w:hAnsi="Gudea" w:cs="Adamina"/>
          <w:color w:val="604438"/>
          <w:sz w:val="23"/>
        </w:rPr>
        <w:t xml:space="preserve"> Engineered single strip installation instructions and do not install this flooring over a wet subfloor as delamination can occur in flooring improperly installed on wet surfaces.</w:t>
      </w:r>
      <w:r w:rsidRPr="00D06C16">
        <w:rPr>
          <w:rFonts w:ascii="Gudea" w:eastAsia="Adamina" w:hAnsi="Gudea" w:cs="Adamina"/>
          <w:color w:val="604438"/>
        </w:rPr>
        <w:t xml:space="preserve"> </w:t>
      </w:r>
    </w:p>
    <w:p w14:paraId="63901B78" w14:textId="77777777" w:rsidR="00E06A01" w:rsidRPr="00D06C16" w:rsidRDefault="00FA39CA">
      <w:pPr>
        <w:numPr>
          <w:ilvl w:val="0"/>
          <w:numId w:val="8"/>
        </w:numPr>
        <w:spacing w:after="3" w:line="264" w:lineRule="auto"/>
        <w:ind w:left="706" w:hanging="339"/>
        <w:rPr>
          <w:rFonts w:ascii="Gudea" w:hAnsi="Gudea"/>
          <w:color w:val="604438"/>
        </w:rPr>
      </w:pPr>
      <w:r w:rsidRPr="00D06C16">
        <w:rPr>
          <w:rFonts w:ascii="Gudea" w:eastAsia="Adamina" w:hAnsi="Gudea" w:cs="Adamina"/>
          <w:color w:val="604438"/>
          <w:sz w:val="23"/>
        </w:rPr>
        <w:t xml:space="preserve">Follow </w:t>
      </w:r>
      <w:r w:rsidR="002B6C11">
        <w:rPr>
          <w:rFonts w:ascii="Gudea" w:eastAsia="Adamina" w:hAnsi="Gudea" w:cs="Adamina"/>
          <w:color w:val="604438"/>
          <w:sz w:val="23"/>
        </w:rPr>
        <w:t>Eco Hardwood Flooring</w:t>
      </w:r>
      <w:r w:rsidRPr="00D06C16">
        <w:rPr>
          <w:rFonts w:ascii="Gudea" w:eastAsia="Adamina" w:hAnsi="Gudea" w:cs="Adamina"/>
          <w:color w:val="604438"/>
          <w:sz w:val="23"/>
        </w:rPr>
        <w:t>’s maintenance instructions as delamination is possible if you soak the floor from above.</w:t>
      </w:r>
      <w:r w:rsidRPr="00D06C16">
        <w:rPr>
          <w:rFonts w:ascii="Gudea" w:eastAsia="Adamina" w:hAnsi="Gudea" w:cs="Adamina"/>
          <w:color w:val="604438"/>
        </w:rPr>
        <w:t xml:space="preserve"> </w:t>
      </w:r>
    </w:p>
    <w:p w14:paraId="2A7AB106" w14:textId="77777777" w:rsidR="00E06A01" w:rsidRPr="00D06C16" w:rsidRDefault="00FA39CA">
      <w:pPr>
        <w:spacing w:after="162"/>
        <w:ind w:left="49"/>
        <w:jc w:val="center"/>
        <w:rPr>
          <w:rFonts w:ascii="Gudea" w:hAnsi="Gudea"/>
          <w:color w:val="604438"/>
        </w:rPr>
      </w:pPr>
      <w:r w:rsidRPr="00D06C16">
        <w:rPr>
          <w:rFonts w:ascii="Gudea" w:eastAsia="Adamina" w:hAnsi="Gudea" w:cs="Adamina"/>
          <w:color w:val="604438"/>
          <w:sz w:val="32"/>
        </w:rPr>
        <w:t xml:space="preserve"> </w:t>
      </w:r>
    </w:p>
    <w:p w14:paraId="3FE5F245" w14:textId="77777777" w:rsidR="00E06A01" w:rsidRPr="00D06C16" w:rsidRDefault="00FA39CA">
      <w:pPr>
        <w:pStyle w:val="Heading1"/>
        <w:spacing w:after="90"/>
        <w:ind w:right="31"/>
        <w:rPr>
          <w:rFonts w:ascii="Gudea" w:hAnsi="Gudea"/>
          <w:color w:val="C49408"/>
        </w:rPr>
      </w:pPr>
      <w:bookmarkStart w:id="5" w:name="_Toc9905"/>
      <w:r w:rsidRPr="00D06C16">
        <w:rPr>
          <w:rFonts w:ascii="Gudea" w:hAnsi="Gudea"/>
          <w:color w:val="C49408"/>
        </w:rPr>
        <w:t xml:space="preserve">Installer’s Responsibilities </w:t>
      </w:r>
      <w:bookmarkEnd w:id="5"/>
    </w:p>
    <w:p w14:paraId="738C18A8" w14:textId="77777777" w:rsidR="00E06A01" w:rsidRPr="00D06C16" w:rsidRDefault="00FA39CA">
      <w:pPr>
        <w:spacing w:after="227" w:line="249" w:lineRule="auto"/>
        <w:ind w:left="17" w:right="2" w:hanging="10"/>
        <w:rPr>
          <w:rFonts w:ascii="Gudea" w:hAnsi="Gudea"/>
          <w:color w:val="604438"/>
        </w:rPr>
      </w:pPr>
      <w:r w:rsidRPr="00D06C16">
        <w:rPr>
          <w:rFonts w:ascii="Gudea" w:eastAsia="Adamina" w:hAnsi="Gudea" w:cs="Adamina"/>
          <w:color w:val="604438"/>
        </w:rPr>
        <w:t xml:space="preserve">It is the installer’s responsibility to follow </w:t>
      </w:r>
      <w:r w:rsidR="002B6C11">
        <w:rPr>
          <w:rFonts w:ascii="Gudea" w:eastAsia="Adamina" w:hAnsi="Gudea" w:cs="Adamina"/>
          <w:color w:val="604438"/>
        </w:rPr>
        <w:t>Eco Hardwood Flooring</w:t>
      </w:r>
      <w:r w:rsidRPr="00D06C16">
        <w:rPr>
          <w:rFonts w:ascii="Gudea" w:eastAsia="Adamina" w:hAnsi="Gudea" w:cs="Adamina"/>
          <w:color w:val="604438"/>
        </w:rPr>
        <w:t xml:space="preserve">’s Engineered Single Strip wood flooring instructions, which include complete instructions, in much greater detail than outlined below, on the following topics: </w:t>
      </w:r>
    </w:p>
    <w:p w14:paraId="609ACBD5" w14:textId="77777777" w:rsidR="00E06A01" w:rsidRPr="00D06C16" w:rsidRDefault="00FA39CA">
      <w:pPr>
        <w:numPr>
          <w:ilvl w:val="0"/>
          <w:numId w:val="9"/>
        </w:numPr>
        <w:spacing w:after="206" w:line="263" w:lineRule="auto"/>
        <w:ind w:left="706" w:hanging="339"/>
        <w:rPr>
          <w:rFonts w:ascii="Gudea" w:hAnsi="Gudea"/>
          <w:color w:val="604438"/>
        </w:rPr>
      </w:pPr>
      <w:r w:rsidRPr="00D06C16">
        <w:rPr>
          <w:rFonts w:ascii="Gudea" w:eastAsia="Adamina" w:hAnsi="Gudea" w:cs="Adamina"/>
          <w:color w:val="604438"/>
          <w:sz w:val="23"/>
        </w:rPr>
        <w:t>Inspect the flooring upon arrival to insure:</w:t>
      </w:r>
      <w:r w:rsidRPr="00D06C16">
        <w:rPr>
          <w:rFonts w:ascii="Gudea" w:eastAsia="Adamina" w:hAnsi="Gudea" w:cs="Adamina"/>
          <w:color w:val="604438"/>
        </w:rPr>
        <w:t xml:space="preserve"> </w:t>
      </w:r>
    </w:p>
    <w:p w14:paraId="2D8A8C50" w14:textId="77777777" w:rsidR="00E06A01" w:rsidRPr="00D06C16" w:rsidRDefault="00FA39CA">
      <w:pPr>
        <w:numPr>
          <w:ilvl w:val="2"/>
          <w:numId w:val="10"/>
        </w:numPr>
        <w:spacing w:after="11"/>
        <w:ind w:hanging="339"/>
        <w:rPr>
          <w:rFonts w:ascii="Gudea" w:hAnsi="Gudea"/>
          <w:color w:val="604438"/>
        </w:rPr>
      </w:pPr>
      <w:r w:rsidRPr="00D06C16">
        <w:rPr>
          <w:rFonts w:ascii="Gudea" w:eastAsia="Adamina" w:hAnsi="Gudea" w:cs="Adamina"/>
          <w:color w:val="604438"/>
          <w:sz w:val="23"/>
        </w:rPr>
        <w:t>You received the quality, species, grade and size flooring you ordered</w:t>
      </w:r>
      <w:r w:rsidRPr="00D06C16">
        <w:rPr>
          <w:rFonts w:ascii="Gudea" w:eastAsia="Adamina" w:hAnsi="Gudea" w:cs="Adamina"/>
          <w:color w:val="604438"/>
        </w:rPr>
        <w:t xml:space="preserve"> </w:t>
      </w:r>
    </w:p>
    <w:p w14:paraId="37359C0D" w14:textId="77777777" w:rsidR="00E06A01" w:rsidRPr="00D06C16" w:rsidRDefault="00FA39CA">
      <w:pPr>
        <w:numPr>
          <w:ilvl w:val="2"/>
          <w:numId w:val="10"/>
        </w:numPr>
        <w:spacing w:after="197" w:line="263" w:lineRule="auto"/>
        <w:ind w:hanging="339"/>
        <w:rPr>
          <w:rFonts w:ascii="Gudea" w:hAnsi="Gudea"/>
          <w:color w:val="604438"/>
        </w:rPr>
      </w:pPr>
      <w:r w:rsidRPr="00D06C16">
        <w:rPr>
          <w:rFonts w:ascii="Gudea" w:eastAsia="Adamina" w:hAnsi="Gudea" w:cs="Adamina"/>
          <w:color w:val="604438"/>
          <w:sz w:val="23"/>
        </w:rPr>
        <w:t xml:space="preserve">There was not any handling damage in transit (in which case you need to lodge a claim with the transport carrier—call </w:t>
      </w:r>
      <w:r w:rsidR="002B6C11">
        <w:rPr>
          <w:rFonts w:ascii="Gudea" w:eastAsia="Adamina" w:hAnsi="Gudea" w:cs="Adamina"/>
          <w:color w:val="604438"/>
          <w:sz w:val="23"/>
        </w:rPr>
        <w:t>Eco Hardwood Flooring</w:t>
      </w:r>
      <w:r w:rsidRPr="00D06C16">
        <w:rPr>
          <w:rFonts w:ascii="Gudea" w:eastAsia="Adamina" w:hAnsi="Gudea" w:cs="Adamina"/>
          <w:color w:val="604438"/>
          <w:sz w:val="23"/>
        </w:rPr>
        <w:t>, who can assist you with this)</w:t>
      </w:r>
      <w:r w:rsidRPr="00D06C16">
        <w:rPr>
          <w:rFonts w:ascii="Gudea" w:eastAsia="Adamina" w:hAnsi="Gudea" w:cs="Adamina"/>
          <w:color w:val="604438"/>
        </w:rPr>
        <w:t xml:space="preserve"> </w:t>
      </w:r>
    </w:p>
    <w:p w14:paraId="1EB06109" w14:textId="77777777" w:rsidR="00E06A01" w:rsidRPr="00D06C16" w:rsidRDefault="00FA39CA">
      <w:pPr>
        <w:numPr>
          <w:ilvl w:val="0"/>
          <w:numId w:val="9"/>
        </w:numPr>
        <w:spacing w:after="3" w:line="264" w:lineRule="auto"/>
        <w:ind w:left="706" w:hanging="339"/>
        <w:rPr>
          <w:rFonts w:ascii="Gudea" w:hAnsi="Gudea"/>
          <w:color w:val="604438"/>
        </w:rPr>
      </w:pPr>
      <w:r w:rsidRPr="00D06C16">
        <w:rPr>
          <w:rFonts w:ascii="Gudea" w:eastAsia="Adamina" w:hAnsi="Gudea" w:cs="Adamina"/>
          <w:color w:val="604438"/>
          <w:sz w:val="23"/>
        </w:rPr>
        <w:lastRenderedPageBreak/>
        <w:t xml:space="preserve">Prepare an installation plan, based on testing, at the flooring site, of both the subfloor for acceptable moisture content and the site atmosphere for the proper range of relative humidity. The installer must keep a record, which lists the results of all the tests taken. Request a copy of </w:t>
      </w:r>
      <w:r w:rsidR="002B6C11">
        <w:rPr>
          <w:rFonts w:ascii="Gudea" w:eastAsia="Adamina" w:hAnsi="Gudea" w:cs="Adamina"/>
          <w:color w:val="604438"/>
          <w:sz w:val="23"/>
        </w:rPr>
        <w:t>Eco Hardwood Flooring</w:t>
      </w:r>
      <w:r w:rsidRPr="00D06C16">
        <w:rPr>
          <w:rFonts w:ascii="Gudea" w:eastAsia="Adamina" w:hAnsi="Gudea" w:cs="Adamina"/>
          <w:color w:val="604438"/>
          <w:sz w:val="23"/>
        </w:rPr>
        <w:t xml:space="preserve">’s permanent installation record on which to record these results, as </w:t>
      </w:r>
      <w:r w:rsidR="002B6C11">
        <w:rPr>
          <w:rFonts w:ascii="Gudea" w:eastAsia="Adamina" w:hAnsi="Gudea" w:cs="Adamina"/>
          <w:color w:val="604438"/>
          <w:sz w:val="23"/>
        </w:rPr>
        <w:t>Eco Hardwood Flooring</w:t>
      </w:r>
      <w:r w:rsidRPr="00D06C16">
        <w:rPr>
          <w:rFonts w:ascii="Gudea" w:eastAsia="Adamina" w:hAnsi="Gudea" w:cs="Adamina"/>
          <w:color w:val="604438"/>
          <w:sz w:val="23"/>
        </w:rPr>
        <w:t xml:space="preserve"> will request a copy of the job record in reviewing any claims made against this warranty.</w:t>
      </w:r>
      <w:r w:rsidRPr="00D06C16">
        <w:rPr>
          <w:rFonts w:ascii="Gudea" w:eastAsia="Adamina" w:hAnsi="Gudea" w:cs="Adamina"/>
          <w:color w:val="604438"/>
        </w:rPr>
        <w:t xml:space="preserve"> </w:t>
      </w:r>
    </w:p>
    <w:p w14:paraId="6F876697" w14:textId="77777777" w:rsidR="00E06A01" w:rsidRPr="00D06C16" w:rsidRDefault="00FA39CA">
      <w:pPr>
        <w:numPr>
          <w:ilvl w:val="0"/>
          <w:numId w:val="9"/>
        </w:numPr>
        <w:spacing w:after="196" w:line="263" w:lineRule="auto"/>
        <w:ind w:left="706" w:hanging="339"/>
        <w:rPr>
          <w:rFonts w:ascii="Gudea" w:hAnsi="Gudea"/>
          <w:color w:val="604438"/>
        </w:rPr>
      </w:pPr>
      <w:r w:rsidRPr="00D06C16">
        <w:rPr>
          <w:rFonts w:ascii="Gudea" w:eastAsia="Adamina" w:hAnsi="Gudea" w:cs="Adamina"/>
          <w:color w:val="604438"/>
          <w:sz w:val="23"/>
        </w:rPr>
        <w:t>Make sure the flooring received meets the buyer’s expectations prior to installation and they approve such issues as:</w:t>
      </w:r>
      <w:r w:rsidRPr="00D06C16">
        <w:rPr>
          <w:rFonts w:ascii="Gudea" w:eastAsia="Adamina" w:hAnsi="Gudea" w:cs="Adamina"/>
          <w:color w:val="604438"/>
        </w:rPr>
        <w:t xml:space="preserve"> </w:t>
      </w:r>
    </w:p>
    <w:p w14:paraId="3877A445" w14:textId="77777777" w:rsidR="00E06A01" w:rsidRPr="00D06C16" w:rsidRDefault="00FA39CA">
      <w:pPr>
        <w:numPr>
          <w:ilvl w:val="2"/>
          <w:numId w:val="11"/>
        </w:numPr>
        <w:spacing w:after="5" w:line="263" w:lineRule="auto"/>
        <w:ind w:left="1441" w:hanging="339"/>
        <w:rPr>
          <w:rFonts w:ascii="Gudea" w:hAnsi="Gudea"/>
          <w:color w:val="604438"/>
        </w:rPr>
      </w:pPr>
      <w:r w:rsidRPr="00D06C16">
        <w:rPr>
          <w:rFonts w:ascii="Gudea" w:eastAsia="Adamina" w:hAnsi="Gudea" w:cs="Adamina"/>
          <w:color w:val="604438"/>
          <w:sz w:val="23"/>
        </w:rPr>
        <w:t>The color/grain range and the color change to be expected in the species chosen and how the freshly installed floor may vary in look from the aged samples from which their selection was made.</w:t>
      </w:r>
      <w:r w:rsidRPr="00D06C16">
        <w:rPr>
          <w:rFonts w:ascii="Gudea" w:eastAsia="Adamina" w:hAnsi="Gudea" w:cs="Adamina"/>
          <w:color w:val="604438"/>
        </w:rPr>
        <w:t xml:space="preserve"> </w:t>
      </w:r>
    </w:p>
    <w:p w14:paraId="60E5B6D1" w14:textId="77777777" w:rsidR="00E06A01" w:rsidRPr="00D06C16" w:rsidRDefault="00FA39CA">
      <w:pPr>
        <w:numPr>
          <w:ilvl w:val="2"/>
          <w:numId w:val="11"/>
        </w:numPr>
        <w:spacing w:after="197" w:line="264" w:lineRule="auto"/>
        <w:ind w:left="1441" w:hanging="339"/>
        <w:rPr>
          <w:rFonts w:ascii="Gudea" w:hAnsi="Gudea"/>
          <w:color w:val="604438"/>
        </w:rPr>
      </w:pPr>
      <w:r w:rsidRPr="00D06C16">
        <w:rPr>
          <w:rFonts w:ascii="Gudea" w:eastAsia="Adamina" w:hAnsi="Gudea" w:cs="Adamina"/>
          <w:color w:val="604438"/>
          <w:sz w:val="23"/>
        </w:rPr>
        <w:t>Establish that the site and subfloor are suitable for the installation method chosen and advise the buyer of, and correct, any deficiencies prior to commencing installation.</w:t>
      </w:r>
      <w:r w:rsidRPr="00D06C16">
        <w:rPr>
          <w:rFonts w:ascii="Gudea" w:eastAsia="Adamina" w:hAnsi="Gudea" w:cs="Adamina"/>
          <w:color w:val="604438"/>
        </w:rPr>
        <w:t xml:space="preserve"> </w:t>
      </w:r>
    </w:p>
    <w:p w14:paraId="67A36244" w14:textId="77777777" w:rsidR="00E06A01" w:rsidRPr="00D06C16" w:rsidRDefault="00FA39CA">
      <w:pPr>
        <w:numPr>
          <w:ilvl w:val="0"/>
          <w:numId w:val="9"/>
        </w:numPr>
        <w:spacing w:after="5" w:line="263" w:lineRule="auto"/>
        <w:ind w:left="706" w:hanging="339"/>
        <w:rPr>
          <w:rFonts w:ascii="Gudea" w:hAnsi="Gudea"/>
          <w:color w:val="604438"/>
        </w:rPr>
      </w:pPr>
      <w:r w:rsidRPr="00D06C16">
        <w:rPr>
          <w:rFonts w:ascii="Gudea" w:eastAsia="Adamina" w:hAnsi="Gudea" w:cs="Adamina"/>
          <w:color w:val="604438"/>
          <w:sz w:val="23"/>
        </w:rPr>
        <w:t>Install the flooring properly. This includes:</w:t>
      </w:r>
      <w:r w:rsidRPr="00D06C16">
        <w:rPr>
          <w:rFonts w:ascii="Gudea" w:eastAsia="Adamina" w:hAnsi="Gudea" w:cs="Adamina"/>
          <w:color w:val="604438"/>
        </w:rPr>
        <w:t xml:space="preserve"> </w:t>
      </w:r>
    </w:p>
    <w:p w14:paraId="01FDAB97" w14:textId="77777777" w:rsidR="00E06A01" w:rsidRPr="00D06C16" w:rsidRDefault="00FA39CA">
      <w:pPr>
        <w:numPr>
          <w:ilvl w:val="1"/>
          <w:numId w:val="9"/>
        </w:numPr>
        <w:spacing w:after="9"/>
        <w:ind w:left="1081" w:hanging="339"/>
        <w:rPr>
          <w:rFonts w:ascii="Gudea" w:hAnsi="Gudea"/>
          <w:color w:val="604438"/>
        </w:rPr>
      </w:pPr>
      <w:r w:rsidRPr="00D06C16">
        <w:rPr>
          <w:rFonts w:ascii="Gudea" w:eastAsia="Adamina" w:hAnsi="Gudea" w:cs="Adamina"/>
          <w:color w:val="604438"/>
          <w:sz w:val="23"/>
        </w:rPr>
        <w:t>Use of the proper moisture barrier/underlayment, mastic, glue or nails/staples.</w:t>
      </w:r>
      <w:r w:rsidRPr="00D06C16">
        <w:rPr>
          <w:rFonts w:ascii="Gudea" w:eastAsia="Adamina" w:hAnsi="Gudea" w:cs="Adamina"/>
          <w:color w:val="604438"/>
        </w:rPr>
        <w:t xml:space="preserve"> </w:t>
      </w:r>
    </w:p>
    <w:p w14:paraId="7BAC6E02" w14:textId="77777777" w:rsidR="00E06A01" w:rsidRPr="00D06C16" w:rsidRDefault="00FA39CA">
      <w:pPr>
        <w:numPr>
          <w:ilvl w:val="1"/>
          <w:numId w:val="9"/>
        </w:numPr>
        <w:spacing w:after="5" w:line="263" w:lineRule="auto"/>
        <w:ind w:left="1081" w:hanging="339"/>
        <w:rPr>
          <w:rFonts w:ascii="Gudea" w:hAnsi="Gudea"/>
          <w:color w:val="604438"/>
        </w:rPr>
      </w:pPr>
      <w:r w:rsidRPr="00D06C16">
        <w:rPr>
          <w:rFonts w:ascii="Gudea" w:eastAsia="Adamina" w:hAnsi="Gudea" w:cs="Adamina"/>
          <w:color w:val="604438"/>
          <w:sz w:val="23"/>
        </w:rPr>
        <w:t>Perform adequate color/grain selecting as you install the floor, so as not to install “odd-colored/grained” pieces in conspicuous places, as the owner may reject them later.</w:t>
      </w:r>
      <w:r w:rsidRPr="00D06C16">
        <w:rPr>
          <w:rFonts w:ascii="Gudea" w:eastAsia="Adamina" w:hAnsi="Gudea" w:cs="Adamina"/>
          <w:color w:val="604438"/>
        </w:rPr>
        <w:t xml:space="preserve"> </w:t>
      </w:r>
    </w:p>
    <w:p w14:paraId="21053EBD" w14:textId="77777777" w:rsidR="00E06A01" w:rsidRPr="00D06C16" w:rsidRDefault="00FA39CA">
      <w:pPr>
        <w:numPr>
          <w:ilvl w:val="1"/>
          <w:numId w:val="9"/>
        </w:numPr>
        <w:spacing w:after="5" w:line="263" w:lineRule="auto"/>
        <w:ind w:left="1081" w:hanging="339"/>
        <w:rPr>
          <w:rFonts w:ascii="Gudea" w:hAnsi="Gudea"/>
          <w:color w:val="604438"/>
        </w:rPr>
      </w:pPr>
      <w:r w:rsidRPr="00D06C16">
        <w:rPr>
          <w:rFonts w:ascii="Gudea" w:eastAsia="Adamina" w:hAnsi="Gudea" w:cs="Adamina"/>
          <w:color w:val="604438"/>
          <w:sz w:val="23"/>
        </w:rPr>
        <w:t>Protect the flooring and the finish during installation and protect the flooring afterwards from construction and move-in foot traffic to minimize scratching and wear.</w:t>
      </w:r>
      <w:r w:rsidRPr="00D06C16">
        <w:rPr>
          <w:rFonts w:ascii="Gudea" w:eastAsia="Adamina" w:hAnsi="Gudea" w:cs="Adamina"/>
          <w:color w:val="604438"/>
        </w:rPr>
        <w:t xml:space="preserve"> </w:t>
      </w:r>
    </w:p>
    <w:p w14:paraId="61449460" w14:textId="77777777" w:rsidR="00E06A01" w:rsidRPr="00D06C16" w:rsidRDefault="00FA39CA">
      <w:pPr>
        <w:numPr>
          <w:ilvl w:val="0"/>
          <w:numId w:val="9"/>
        </w:numPr>
        <w:spacing w:after="271" w:line="263" w:lineRule="auto"/>
        <w:ind w:left="706" w:hanging="339"/>
        <w:rPr>
          <w:rFonts w:ascii="Gudea" w:hAnsi="Gudea"/>
          <w:color w:val="604438"/>
        </w:rPr>
      </w:pPr>
      <w:r w:rsidRPr="00D06C16">
        <w:rPr>
          <w:rFonts w:ascii="Gudea" w:eastAsia="Adamina" w:hAnsi="Gudea" w:cs="Adamina"/>
          <w:color w:val="604438"/>
          <w:sz w:val="23"/>
        </w:rPr>
        <w:t xml:space="preserve">Instruct the end user in proper floor and maintenance care as well as the need to maintain proper relative humidity levels at the site. Please see </w:t>
      </w:r>
      <w:r w:rsidR="002B6C11">
        <w:rPr>
          <w:rFonts w:ascii="Gudea" w:eastAsia="Adamina" w:hAnsi="Gudea" w:cs="Adamina"/>
          <w:color w:val="604438"/>
          <w:sz w:val="23"/>
        </w:rPr>
        <w:t>Eco Hardwood Flooring</w:t>
      </w:r>
      <w:r w:rsidRPr="00D06C16">
        <w:rPr>
          <w:rFonts w:ascii="Gudea" w:eastAsia="Adamina" w:hAnsi="Gudea" w:cs="Adamina"/>
          <w:color w:val="604438"/>
          <w:sz w:val="23"/>
        </w:rPr>
        <w:t>’s maintenance instructions.</w:t>
      </w:r>
      <w:r w:rsidRPr="00D06C16">
        <w:rPr>
          <w:rFonts w:ascii="Gudea" w:eastAsia="Adamina" w:hAnsi="Gudea" w:cs="Adamina"/>
          <w:color w:val="604438"/>
        </w:rPr>
        <w:t xml:space="preserve"> </w:t>
      </w:r>
    </w:p>
    <w:p w14:paraId="1EFD1E2A" w14:textId="77777777" w:rsidR="00E06A01" w:rsidRPr="00D06C16" w:rsidRDefault="00FA39CA">
      <w:pPr>
        <w:spacing w:after="162"/>
        <w:ind w:left="49"/>
        <w:jc w:val="center"/>
        <w:rPr>
          <w:rFonts w:ascii="Gudea" w:hAnsi="Gudea"/>
          <w:color w:val="604438"/>
        </w:rPr>
      </w:pPr>
      <w:r w:rsidRPr="00D06C16">
        <w:rPr>
          <w:rFonts w:ascii="Gudea" w:eastAsia="Adamina" w:hAnsi="Gudea" w:cs="Adamina"/>
          <w:color w:val="604438"/>
          <w:sz w:val="32"/>
        </w:rPr>
        <w:t xml:space="preserve"> </w:t>
      </w:r>
    </w:p>
    <w:p w14:paraId="6F7AEB53" w14:textId="77777777" w:rsidR="00E06A01" w:rsidRPr="00D06C16" w:rsidRDefault="00FA39CA">
      <w:pPr>
        <w:pStyle w:val="Heading1"/>
        <w:ind w:right="32"/>
        <w:rPr>
          <w:rFonts w:ascii="Gudea" w:hAnsi="Gudea"/>
          <w:color w:val="C49408"/>
        </w:rPr>
      </w:pPr>
      <w:bookmarkStart w:id="6" w:name="_Toc9906"/>
      <w:r w:rsidRPr="00D06C16">
        <w:rPr>
          <w:rFonts w:ascii="Gudea" w:hAnsi="Gudea"/>
          <w:color w:val="C49408"/>
        </w:rPr>
        <w:t xml:space="preserve">What is Not Covered </w:t>
      </w:r>
      <w:bookmarkEnd w:id="6"/>
    </w:p>
    <w:p w14:paraId="59A2C696" w14:textId="77777777" w:rsidR="00E06A01" w:rsidRPr="00D06C16" w:rsidRDefault="00FA39CA">
      <w:pPr>
        <w:spacing w:after="227" w:line="249" w:lineRule="auto"/>
        <w:ind w:left="17" w:right="2" w:hanging="10"/>
        <w:rPr>
          <w:rFonts w:ascii="Gudea" w:hAnsi="Gudea"/>
          <w:color w:val="604438"/>
        </w:rPr>
      </w:pPr>
      <w:r w:rsidRPr="00D06C16">
        <w:rPr>
          <w:rFonts w:ascii="Gudea" w:eastAsia="Adamina" w:hAnsi="Gudea" w:cs="Adamina"/>
          <w:color w:val="604438"/>
        </w:rPr>
        <w:t xml:space="preserve">What is not covered under this Limited Warranty includes but is not limited to: </w:t>
      </w:r>
    </w:p>
    <w:p w14:paraId="54A95703" w14:textId="77777777" w:rsidR="00E06A01" w:rsidRPr="00D06C16" w:rsidRDefault="00FA39CA">
      <w:pPr>
        <w:numPr>
          <w:ilvl w:val="0"/>
          <w:numId w:val="12"/>
        </w:numPr>
        <w:spacing w:after="3" w:line="264" w:lineRule="auto"/>
        <w:ind w:left="706" w:hanging="339"/>
        <w:rPr>
          <w:rFonts w:ascii="Gudea" w:hAnsi="Gudea"/>
          <w:color w:val="604438"/>
        </w:rPr>
      </w:pPr>
      <w:r w:rsidRPr="00D06C16">
        <w:rPr>
          <w:rFonts w:ascii="Gudea" w:eastAsia="Adamina" w:hAnsi="Gudea" w:cs="Adamina"/>
          <w:color w:val="604438"/>
          <w:sz w:val="23"/>
        </w:rPr>
        <w:t>Claims made on pieces of flooring installed with visible defects as it is the installer’s responsibility to set aside pieces with visible defects and not use them. Flooring, once installed, is deemed accepted.</w:t>
      </w:r>
      <w:r w:rsidRPr="00D06C16">
        <w:rPr>
          <w:rFonts w:ascii="Gudea" w:eastAsia="Adamina" w:hAnsi="Gudea" w:cs="Adamina"/>
          <w:color w:val="604438"/>
        </w:rPr>
        <w:t xml:space="preserve"> </w:t>
      </w:r>
    </w:p>
    <w:p w14:paraId="7F7BE4DA" w14:textId="77777777" w:rsidR="00E06A01" w:rsidRPr="00D06C16" w:rsidRDefault="00FA39CA">
      <w:pPr>
        <w:numPr>
          <w:ilvl w:val="0"/>
          <w:numId w:val="12"/>
        </w:numPr>
        <w:spacing w:after="5" w:line="263" w:lineRule="auto"/>
        <w:ind w:left="706" w:hanging="339"/>
        <w:rPr>
          <w:rFonts w:ascii="Gudea" w:hAnsi="Gudea"/>
          <w:color w:val="604438"/>
        </w:rPr>
      </w:pPr>
      <w:r w:rsidRPr="00D06C16">
        <w:rPr>
          <w:rFonts w:ascii="Gudea" w:eastAsia="Adamina" w:hAnsi="Gudea" w:cs="Adamina"/>
          <w:color w:val="604438"/>
          <w:sz w:val="23"/>
        </w:rPr>
        <w:t>Claims made on pieces of flooring installed with excessive color/grain variation as it was the installer’s responsibility to inspect the flooring prior to installation and install the floor in a random and harmonious mix.</w:t>
      </w:r>
      <w:r w:rsidRPr="00D06C16">
        <w:rPr>
          <w:rFonts w:ascii="Gudea" w:eastAsia="Adamina" w:hAnsi="Gudea" w:cs="Adamina"/>
          <w:color w:val="604438"/>
        </w:rPr>
        <w:t xml:space="preserve"> </w:t>
      </w:r>
    </w:p>
    <w:p w14:paraId="4F078C6F" w14:textId="77777777" w:rsidR="00E06A01" w:rsidRPr="00D06C16" w:rsidRDefault="00FA39CA">
      <w:pPr>
        <w:numPr>
          <w:ilvl w:val="0"/>
          <w:numId w:val="12"/>
        </w:numPr>
        <w:spacing w:after="5" w:line="263" w:lineRule="auto"/>
        <w:ind w:left="706" w:hanging="339"/>
        <w:rPr>
          <w:rFonts w:ascii="Gudea" w:hAnsi="Gudea"/>
          <w:color w:val="604438"/>
        </w:rPr>
      </w:pPr>
      <w:r w:rsidRPr="00D06C16">
        <w:rPr>
          <w:rFonts w:ascii="Gudea" w:eastAsia="Adamina" w:hAnsi="Gudea" w:cs="Adamina"/>
          <w:color w:val="604438"/>
          <w:sz w:val="23"/>
        </w:rPr>
        <w:t>Color changes in the wood as it ages or from exposure to sunlight.</w:t>
      </w:r>
      <w:r w:rsidRPr="00D06C16">
        <w:rPr>
          <w:rFonts w:ascii="Gudea" w:eastAsia="Adamina" w:hAnsi="Gudea" w:cs="Adamina"/>
          <w:color w:val="604438"/>
        </w:rPr>
        <w:t xml:space="preserve"> </w:t>
      </w:r>
    </w:p>
    <w:p w14:paraId="6FA3674C" w14:textId="77777777" w:rsidR="00E06A01" w:rsidRPr="00D06C16" w:rsidRDefault="00FA39CA">
      <w:pPr>
        <w:numPr>
          <w:ilvl w:val="0"/>
          <w:numId w:val="12"/>
        </w:numPr>
        <w:spacing w:after="5" w:line="263" w:lineRule="auto"/>
        <w:ind w:left="706" w:hanging="339"/>
        <w:rPr>
          <w:rFonts w:ascii="Gudea" w:hAnsi="Gudea"/>
          <w:color w:val="604438"/>
        </w:rPr>
      </w:pPr>
      <w:r w:rsidRPr="00D06C16">
        <w:rPr>
          <w:rFonts w:ascii="Gudea" w:eastAsia="Adamina" w:hAnsi="Gudea" w:cs="Adamina"/>
          <w:color w:val="604438"/>
          <w:sz w:val="23"/>
        </w:rPr>
        <w:t>Variation in the color/graining of the installed floor from showroom samples, as the samples most likely will have aged and changed in color, gaining the patina of a partially or fully aged floor.</w:t>
      </w:r>
      <w:r w:rsidRPr="00D06C16">
        <w:rPr>
          <w:rFonts w:ascii="Gudea" w:eastAsia="Adamina" w:hAnsi="Gudea" w:cs="Adamina"/>
          <w:color w:val="604438"/>
        </w:rPr>
        <w:t xml:space="preserve"> </w:t>
      </w:r>
    </w:p>
    <w:p w14:paraId="6ABEBACE" w14:textId="77777777" w:rsidR="00E06A01" w:rsidRPr="00D06C16" w:rsidRDefault="00FA39CA">
      <w:pPr>
        <w:numPr>
          <w:ilvl w:val="0"/>
          <w:numId w:val="12"/>
        </w:numPr>
        <w:spacing w:after="5" w:line="263" w:lineRule="auto"/>
        <w:ind w:left="706" w:hanging="339"/>
        <w:rPr>
          <w:rFonts w:ascii="Gudea" w:hAnsi="Gudea"/>
          <w:color w:val="604438"/>
        </w:rPr>
      </w:pPr>
      <w:r w:rsidRPr="00D06C16">
        <w:rPr>
          <w:rFonts w:ascii="Gudea" w:eastAsia="Adamina" w:hAnsi="Gudea" w:cs="Adamina"/>
          <w:color w:val="604438"/>
          <w:sz w:val="23"/>
        </w:rPr>
        <w:lastRenderedPageBreak/>
        <w:t>Excessive swelling and/or shrinkage or other movement, such as cupping and delamination, in the flooring caused by a change in the moisture content due to extreme dryness/humidity on the site which is outside the recommended 35%65% relative humidity range to be maintained for this product.</w:t>
      </w:r>
      <w:r w:rsidRPr="00D06C16">
        <w:rPr>
          <w:rFonts w:ascii="Gudea" w:eastAsia="Adamina" w:hAnsi="Gudea" w:cs="Adamina"/>
          <w:color w:val="604438"/>
        </w:rPr>
        <w:t xml:space="preserve"> </w:t>
      </w:r>
    </w:p>
    <w:p w14:paraId="321155C4" w14:textId="77777777" w:rsidR="00E06A01" w:rsidRPr="00D06C16" w:rsidRDefault="00FA39CA">
      <w:pPr>
        <w:numPr>
          <w:ilvl w:val="0"/>
          <w:numId w:val="12"/>
        </w:numPr>
        <w:spacing w:after="3" w:line="264" w:lineRule="auto"/>
        <w:ind w:left="706" w:hanging="339"/>
        <w:rPr>
          <w:rFonts w:ascii="Gudea" w:hAnsi="Gudea"/>
          <w:color w:val="604438"/>
        </w:rPr>
      </w:pPr>
      <w:r w:rsidRPr="00D06C16">
        <w:rPr>
          <w:rFonts w:ascii="Gudea" w:eastAsia="Adamina" w:hAnsi="Gudea" w:cs="Adamina"/>
          <w:color w:val="604438"/>
          <w:sz w:val="23"/>
        </w:rPr>
        <w:t>Excessive swelling, cupping and/or delamination in the flooring caused by an increase of moisture content in wood from moisture sources below the floor such as a wet subfloor, or from moisture from above from such sources as spills, excessive wet mopping, pets, etc.</w:t>
      </w:r>
      <w:r w:rsidRPr="00D06C16">
        <w:rPr>
          <w:rFonts w:ascii="Gudea" w:eastAsia="Adamina" w:hAnsi="Gudea" w:cs="Adamina"/>
          <w:color w:val="604438"/>
        </w:rPr>
        <w:t xml:space="preserve"> </w:t>
      </w:r>
    </w:p>
    <w:p w14:paraId="5E140D61" w14:textId="77777777" w:rsidR="00E06A01" w:rsidRPr="00D06C16" w:rsidRDefault="00FA39CA">
      <w:pPr>
        <w:numPr>
          <w:ilvl w:val="0"/>
          <w:numId w:val="12"/>
        </w:numPr>
        <w:spacing w:after="3" w:line="264" w:lineRule="auto"/>
        <w:ind w:left="706" w:hanging="339"/>
        <w:rPr>
          <w:rFonts w:ascii="Gudea" w:hAnsi="Gudea"/>
          <w:color w:val="604438"/>
        </w:rPr>
      </w:pPr>
      <w:r w:rsidRPr="00D06C16">
        <w:rPr>
          <w:rFonts w:ascii="Gudea" w:eastAsia="Adamina" w:hAnsi="Gudea" w:cs="Adamina"/>
          <w:color w:val="604438"/>
          <w:sz w:val="23"/>
        </w:rPr>
        <w:t xml:space="preserve">Insect infestation if it occurs subsequent to the date on which the product passes out of </w:t>
      </w:r>
      <w:r w:rsidR="002B6C11">
        <w:rPr>
          <w:rFonts w:ascii="Gudea" w:eastAsia="Adamina" w:hAnsi="Gudea" w:cs="Adamina"/>
          <w:color w:val="604438"/>
          <w:sz w:val="23"/>
        </w:rPr>
        <w:t>Eco Hardwood Flooring</w:t>
      </w:r>
      <w:r w:rsidRPr="00D06C16">
        <w:rPr>
          <w:rFonts w:ascii="Gudea" w:eastAsia="Adamina" w:hAnsi="Gudea" w:cs="Adamina"/>
          <w:color w:val="604438"/>
          <w:sz w:val="23"/>
        </w:rPr>
        <w:t>’s control.</w:t>
      </w:r>
      <w:r w:rsidRPr="00D06C16">
        <w:rPr>
          <w:rFonts w:ascii="Gudea" w:eastAsia="Adamina" w:hAnsi="Gudea" w:cs="Adamina"/>
          <w:color w:val="604438"/>
        </w:rPr>
        <w:t xml:space="preserve"> </w:t>
      </w:r>
    </w:p>
    <w:p w14:paraId="42521F86" w14:textId="77777777" w:rsidR="00E06A01" w:rsidRPr="00D06C16" w:rsidRDefault="00FA39CA">
      <w:pPr>
        <w:numPr>
          <w:ilvl w:val="0"/>
          <w:numId w:val="12"/>
        </w:numPr>
        <w:spacing w:after="206" w:line="264" w:lineRule="auto"/>
        <w:ind w:left="706" w:hanging="339"/>
        <w:rPr>
          <w:rFonts w:ascii="Gudea" w:hAnsi="Gudea"/>
          <w:color w:val="604438"/>
        </w:rPr>
      </w:pPr>
      <w:r w:rsidRPr="00D06C16">
        <w:rPr>
          <w:rFonts w:ascii="Gudea" w:eastAsia="Adamina" w:hAnsi="Gudea" w:cs="Adamina"/>
          <w:color w:val="604438"/>
          <w:sz w:val="23"/>
        </w:rPr>
        <w:t>Damage, excessive movement or defects caused by:</w:t>
      </w:r>
      <w:r w:rsidRPr="00D06C16">
        <w:rPr>
          <w:rFonts w:ascii="Gudea" w:eastAsia="Adamina" w:hAnsi="Gudea" w:cs="Adamina"/>
          <w:color w:val="604438"/>
        </w:rPr>
        <w:t xml:space="preserve"> </w:t>
      </w:r>
    </w:p>
    <w:p w14:paraId="639036FD" w14:textId="77777777" w:rsidR="00E06A01" w:rsidRPr="00D06C16" w:rsidRDefault="00FA39CA">
      <w:pPr>
        <w:numPr>
          <w:ilvl w:val="1"/>
          <w:numId w:val="12"/>
        </w:numPr>
        <w:spacing w:after="5" w:line="263" w:lineRule="auto"/>
        <w:ind w:hanging="360"/>
        <w:rPr>
          <w:rFonts w:ascii="Gudea" w:hAnsi="Gudea"/>
          <w:color w:val="604438"/>
        </w:rPr>
      </w:pPr>
      <w:r w:rsidRPr="00D06C16">
        <w:rPr>
          <w:rFonts w:ascii="Gudea" w:eastAsia="Adamina" w:hAnsi="Gudea" w:cs="Adamina"/>
          <w:color w:val="604438"/>
          <w:sz w:val="23"/>
        </w:rPr>
        <w:t xml:space="preserve">Improper shipping, handling, and/or storage after the product leaves </w:t>
      </w:r>
      <w:r w:rsidR="002B6C11">
        <w:rPr>
          <w:rFonts w:ascii="Gudea" w:eastAsia="Adamina" w:hAnsi="Gudea" w:cs="Adamina"/>
          <w:color w:val="604438"/>
          <w:sz w:val="23"/>
        </w:rPr>
        <w:t>Eco Hardwood Flooring</w:t>
      </w:r>
      <w:r w:rsidRPr="00D06C16">
        <w:rPr>
          <w:rFonts w:ascii="Gudea" w:eastAsia="Adamina" w:hAnsi="Gudea" w:cs="Adamina"/>
          <w:color w:val="604438"/>
          <w:sz w:val="23"/>
        </w:rPr>
        <w:t xml:space="preserve">’s possession. </w:t>
      </w:r>
    </w:p>
    <w:p w14:paraId="2E9A638D" w14:textId="77777777" w:rsidR="00E06A01" w:rsidRPr="00D06C16" w:rsidRDefault="00FA39CA">
      <w:pPr>
        <w:numPr>
          <w:ilvl w:val="1"/>
          <w:numId w:val="12"/>
        </w:numPr>
        <w:spacing w:after="5" w:line="263" w:lineRule="auto"/>
        <w:ind w:hanging="360"/>
        <w:rPr>
          <w:rFonts w:ascii="Gudea" w:hAnsi="Gudea"/>
          <w:color w:val="604438"/>
        </w:rPr>
      </w:pPr>
      <w:r w:rsidRPr="00D06C16">
        <w:rPr>
          <w:rFonts w:ascii="Gudea" w:eastAsia="Adamina" w:hAnsi="Gudea" w:cs="Adamina"/>
          <w:color w:val="604438"/>
          <w:sz w:val="23"/>
        </w:rPr>
        <w:t xml:space="preserve">Improper preparation or excessive moisture content of the surface on which this product is installed. </w:t>
      </w:r>
    </w:p>
    <w:p w14:paraId="73E9D151" w14:textId="77777777" w:rsidR="00E06A01" w:rsidRPr="00D06C16" w:rsidRDefault="00FA39CA">
      <w:pPr>
        <w:numPr>
          <w:ilvl w:val="1"/>
          <w:numId w:val="12"/>
        </w:numPr>
        <w:spacing w:after="3" w:line="264" w:lineRule="auto"/>
        <w:ind w:hanging="360"/>
        <w:rPr>
          <w:rFonts w:ascii="Gudea" w:hAnsi="Gudea"/>
          <w:color w:val="604438"/>
        </w:rPr>
      </w:pPr>
      <w:r w:rsidRPr="00D06C16">
        <w:rPr>
          <w:rFonts w:ascii="Gudea" w:eastAsia="Adamina" w:hAnsi="Gudea" w:cs="Adamina"/>
          <w:color w:val="604438"/>
          <w:sz w:val="23"/>
        </w:rPr>
        <w:t xml:space="preserve">Excessive moisture from natural disasters such as flooding, broken pipes, etc. </w:t>
      </w:r>
    </w:p>
    <w:p w14:paraId="6C0FF9FF" w14:textId="77777777" w:rsidR="00E06A01" w:rsidRPr="00D06C16" w:rsidRDefault="00FA39CA">
      <w:pPr>
        <w:spacing w:after="3" w:line="264" w:lineRule="auto"/>
        <w:ind w:left="1080"/>
        <w:rPr>
          <w:rFonts w:ascii="Gudea" w:hAnsi="Gudea"/>
          <w:color w:val="604438"/>
        </w:rPr>
      </w:pPr>
      <w:r w:rsidRPr="00D06C16">
        <w:rPr>
          <w:rFonts w:ascii="Gudea" w:eastAsia="Adamina" w:hAnsi="Gudea" w:cs="Adamina"/>
          <w:color w:val="604438"/>
          <w:sz w:val="23"/>
        </w:rPr>
        <w:t xml:space="preserve">in which case your homeowner insurance should be contacted. </w:t>
      </w:r>
    </w:p>
    <w:p w14:paraId="3BF6A94B" w14:textId="77777777" w:rsidR="00E06A01" w:rsidRPr="00D06C16" w:rsidRDefault="00FA39CA">
      <w:pPr>
        <w:numPr>
          <w:ilvl w:val="1"/>
          <w:numId w:val="12"/>
        </w:numPr>
        <w:spacing w:after="5" w:line="263" w:lineRule="auto"/>
        <w:ind w:hanging="360"/>
        <w:rPr>
          <w:rFonts w:ascii="Gudea" w:hAnsi="Gudea"/>
          <w:color w:val="604438"/>
        </w:rPr>
      </w:pPr>
      <w:r w:rsidRPr="00D06C16">
        <w:rPr>
          <w:rFonts w:ascii="Gudea" w:eastAsia="Adamina" w:hAnsi="Gudea" w:cs="Adamina"/>
          <w:color w:val="604438"/>
          <w:sz w:val="23"/>
        </w:rPr>
        <w:t xml:space="preserve">Excessive wet mopping or failure to clean up spills and standing water. </w:t>
      </w:r>
    </w:p>
    <w:p w14:paraId="00C96D41" w14:textId="77777777" w:rsidR="00E06A01" w:rsidRPr="00D06C16" w:rsidRDefault="00FA39CA">
      <w:pPr>
        <w:numPr>
          <w:ilvl w:val="1"/>
          <w:numId w:val="12"/>
        </w:numPr>
        <w:spacing w:after="5" w:line="263" w:lineRule="auto"/>
        <w:ind w:hanging="360"/>
        <w:rPr>
          <w:rFonts w:ascii="Gudea" w:hAnsi="Gudea"/>
          <w:color w:val="604438"/>
        </w:rPr>
      </w:pPr>
      <w:r w:rsidRPr="00D06C16">
        <w:rPr>
          <w:rFonts w:ascii="Gudea" w:eastAsia="Adamina" w:hAnsi="Gudea" w:cs="Adamina"/>
          <w:color w:val="604438"/>
          <w:sz w:val="23"/>
        </w:rPr>
        <w:t xml:space="preserve">Improper installation whereby </w:t>
      </w:r>
      <w:r w:rsidR="002B6C11">
        <w:rPr>
          <w:rFonts w:ascii="Gudea" w:eastAsia="Adamina" w:hAnsi="Gudea" w:cs="Adamina"/>
          <w:color w:val="604438"/>
          <w:sz w:val="23"/>
        </w:rPr>
        <w:t>Eco Hardwood Flooring</w:t>
      </w:r>
      <w:r w:rsidRPr="00D06C16">
        <w:rPr>
          <w:rFonts w:ascii="Gudea" w:eastAsia="Adamina" w:hAnsi="Gudea" w:cs="Adamina"/>
          <w:color w:val="604438"/>
          <w:sz w:val="23"/>
        </w:rPr>
        <w:t xml:space="preserve">’s engineered single strip wood flooring instructions are not followed. </w:t>
      </w:r>
    </w:p>
    <w:p w14:paraId="4A710345" w14:textId="77777777" w:rsidR="00E06A01" w:rsidRPr="00D06C16" w:rsidRDefault="00FA39CA">
      <w:pPr>
        <w:numPr>
          <w:ilvl w:val="1"/>
          <w:numId w:val="12"/>
        </w:numPr>
        <w:spacing w:after="5" w:line="263" w:lineRule="auto"/>
        <w:ind w:hanging="360"/>
        <w:rPr>
          <w:rFonts w:ascii="Gudea" w:hAnsi="Gudea"/>
          <w:color w:val="604438"/>
        </w:rPr>
      </w:pPr>
      <w:r w:rsidRPr="00D06C16">
        <w:rPr>
          <w:rFonts w:ascii="Gudea" w:eastAsia="Adamina" w:hAnsi="Gudea" w:cs="Adamina"/>
          <w:color w:val="604438"/>
          <w:sz w:val="23"/>
        </w:rPr>
        <w:t xml:space="preserve">Improper application/use including installation over radiant heat which is not covered under </w:t>
      </w:r>
      <w:r w:rsidR="002B6C11">
        <w:rPr>
          <w:rFonts w:ascii="Gudea" w:eastAsia="Adamina" w:hAnsi="Gudea" w:cs="Adamina"/>
          <w:color w:val="604438"/>
          <w:sz w:val="23"/>
        </w:rPr>
        <w:t>Eco Hardwood Flooring</w:t>
      </w:r>
      <w:r w:rsidRPr="00D06C16">
        <w:rPr>
          <w:rFonts w:ascii="Gudea" w:eastAsia="Adamina" w:hAnsi="Gudea" w:cs="Adamina"/>
          <w:color w:val="604438"/>
          <w:sz w:val="23"/>
        </w:rPr>
        <w:t xml:space="preserve">’s warranty. </w:t>
      </w:r>
    </w:p>
    <w:p w14:paraId="6C9751CB" w14:textId="77777777" w:rsidR="00E06A01" w:rsidRPr="00D06C16" w:rsidRDefault="00FA39CA">
      <w:pPr>
        <w:numPr>
          <w:ilvl w:val="1"/>
          <w:numId w:val="12"/>
        </w:numPr>
        <w:spacing w:after="198" w:line="263" w:lineRule="auto"/>
        <w:ind w:hanging="360"/>
        <w:rPr>
          <w:rFonts w:ascii="Gudea" w:hAnsi="Gudea"/>
          <w:color w:val="604438"/>
        </w:rPr>
      </w:pPr>
      <w:r w:rsidRPr="00D06C16">
        <w:rPr>
          <w:rFonts w:ascii="Gudea" w:eastAsia="Adamina" w:hAnsi="Gudea" w:cs="Adamina"/>
          <w:color w:val="604438"/>
          <w:sz w:val="23"/>
        </w:rPr>
        <w:t xml:space="preserve">Improper maintenance and failure to follow </w:t>
      </w:r>
      <w:r w:rsidR="002B6C11">
        <w:rPr>
          <w:rFonts w:ascii="Gudea" w:eastAsia="Adamina" w:hAnsi="Gudea" w:cs="Adamina"/>
          <w:color w:val="604438"/>
          <w:sz w:val="23"/>
        </w:rPr>
        <w:t>Eco Hardwood Flooring</w:t>
      </w:r>
      <w:r w:rsidRPr="00D06C16">
        <w:rPr>
          <w:rFonts w:ascii="Gudea" w:eastAsia="Adamina" w:hAnsi="Gudea" w:cs="Adamina"/>
          <w:color w:val="604438"/>
          <w:sz w:val="23"/>
        </w:rPr>
        <w:t xml:space="preserve">’s maintenance instructions. </w:t>
      </w:r>
    </w:p>
    <w:p w14:paraId="0429DB5A" w14:textId="77777777" w:rsidR="00E06A01" w:rsidRPr="00D06C16" w:rsidRDefault="00FA39CA">
      <w:pPr>
        <w:numPr>
          <w:ilvl w:val="0"/>
          <w:numId w:val="12"/>
        </w:numPr>
        <w:spacing w:after="206" w:line="264" w:lineRule="auto"/>
        <w:ind w:left="706" w:hanging="339"/>
        <w:rPr>
          <w:rFonts w:ascii="Gudea" w:hAnsi="Gudea"/>
          <w:color w:val="604438"/>
        </w:rPr>
      </w:pPr>
      <w:r w:rsidRPr="00D06C16">
        <w:rPr>
          <w:rFonts w:ascii="Gudea" w:eastAsia="Adamina" w:hAnsi="Gudea" w:cs="Adamina"/>
          <w:color w:val="604438"/>
          <w:sz w:val="23"/>
        </w:rPr>
        <w:t>Finish damage and wear caused by:</w:t>
      </w:r>
      <w:r w:rsidRPr="00D06C16">
        <w:rPr>
          <w:rFonts w:ascii="Gudea" w:eastAsia="Adamina" w:hAnsi="Gudea" w:cs="Adamina"/>
          <w:color w:val="604438"/>
        </w:rPr>
        <w:t xml:space="preserve"> </w:t>
      </w:r>
    </w:p>
    <w:p w14:paraId="54D0AFE2" w14:textId="77777777" w:rsidR="00E06A01" w:rsidRPr="00D06C16" w:rsidRDefault="00FA39CA">
      <w:pPr>
        <w:numPr>
          <w:ilvl w:val="1"/>
          <w:numId w:val="12"/>
        </w:numPr>
        <w:spacing w:after="5" w:line="263" w:lineRule="auto"/>
        <w:ind w:hanging="360"/>
        <w:rPr>
          <w:rFonts w:ascii="Gudea" w:hAnsi="Gudea"/>
          <w:color w:val="604438"/>
        </w:rPr>
      </w:pPr>
      <w:r w:rsidRPr="00D06C16">
        <w:rPr>
          <w:rFonts w:ascii="Gudea" w:eastAsia="Adamina" w:hAnsi="Gudea" w:cs="Adamina"/>
          <w:color w:val="604438"/>
          <w:sz w:val="23"/>
        </w:rPr>
        <w:t xml:space="preserve">Commercial use. </w:t>
      </w:r>
    </w:p>
    <w:p w14:paraId="64F86709" w14:textId="77777777" w:rsidR="00E06A01" w:rsidRPr="00D06C16" w:rsidRDefault="00FA39CA">
      <w:pPr>
        <w:numPr>
          <w:ilvl w:val="1"/>
          <w:numId w:val="12"/>
        </w:numPr>
        <w:spacing w:after="198" w:line="264" w:lineRule="auto"/>
        <w:ind w:hanging="360"/>
        <w:rPr>
          <w:rFonts w:ascii="Gudea" w:hAnsi="Gudea"/>
          <w:color w:val="604438"/>
        </w:rPr>
      </w:pPr>
      <w:r w:rsidRPr="00D06C16">
        <w:rPr>
          <w:rFonts w:ascii="Gudea" w:eastAsia="Adamina" w:hAnsi="Gudea" w:cs="Adamina"/>
          <w:color w:val="604438"/>
          <w:sz w:val="23"/>
        </w:rPr>
        <w:t xml:space="preserve">Abuse/abnormal wear including pet scratches, indenting from high-heeled shoes, dropped or dragged heavy objects, improper maintenance, failure to protect entry and high-wear areas with mats, etc. as reviewed in </w:t>
      </w:r>
      <w:r w:rsidR="002B6C11">
        <w:rPr>
          <w:rFonts w:ascii="Gudea" w:eastAsia="Adamina" w:hAnsi="Gudea" w:cs="Adamina"/>
          <w:color w:val="604438"/>
          <w:sz w:val="23"/>
        </w:rPr>
        <w:t>Eco Hardwood Flooring</w:t>
      </w:r>
      <w:r w:rsidRPr="00D06C16">
        <w:rPr>
          <w:rFonts w:ascii="Gudea" w:eastAsia="Adamina" w:hAnsi="Gudea" w:cs="Adamina"/>
          <w:color w:val="604438"/>
          <w:sz w:val="23"/>
        </w:rPr>
        <w:t>’s Maintenance Instructions.</w:t>
      </w:r>
      <w:r w:rsidRPr="00D06C16">
        <w:rPr>
          <w:rFonts w:ascii="Gudea" w:eastAsia="Adamina" w:hAnsi="Gudea" w:cs="Adamina"/>
          <w:color w:val="604438"/>
        </w:rPr>
        <w:t xml:space="preserve"> </w:t>
      </w:r>
    </w:p>
    <w:p w14:paraId="2895C0BA" w14:textId="77777777" w:rsidR="00E06A01" w:rsidRPr="00D06C16" w:rsidRDefault="00FA39CA">
      <w:pPr>
        <w:numPr>
          <w:ilvl w:val="0"/>
          <w:numId w:val="12"/>
        </w:numPr>
        <w:spacing w:after="196" w:line="264" w:lineRule="auto"/>
        <w:ind w:left="706" w:hanging="339"/>
        <w:rPr>
          <w:rFonts w:ascii="Gudea" w:hAnsi="Gudea"/>
          <w:color w:val="604438"/>
        </w:rPr>
      </w:pPr>
      <w:r w:rsidRPr="00D06C16">
        <w:rPr>
          <w:rFonts w:ascii="Gudea" w:eastAsia="Adamina" w:hAnsi="Gudea" w:cs="Adamina"/>
          <w:color w:val="604438"/>
          <w:sz w:val="23"/>
        </w:rPr>
        <w:t>Any subsequent site refinish compatibility/panelization issues, as this is the site installer’s responsibility to:</w:t>
      </w:r>
      <w:r w:rsidRPr="00D06C16">
        <w:rPr>
          <w:rFonts w:ascii="Gudea" w:eastAsia="Adamina" w:hAnsi="Gudea" w:cs="Adamina"/>
          <w:color w:val="604438"/>
        </w:rPr>
        <w:t xml:space="preserve"> </w:t>
      </w:r>
    </w:p>
    <w:p w14:paraId="140F6E19" w14:textId="77777777" w:rsidR="00E06A01" w:rsidRPr="00D06C16" w:rsidRDefault="00FA39CA">
      <w:pPr>
        <w:numPr>
          <w:ilvl w:val="1"/>
          <w:numId w:val="12"/>
        </w:numPr>
        <w:spacing w:after="3" w:line="264" w:lineRule="auto"/>
        <w:ind w:hanging="360"/>
        <w:rPr>
          <w:rFonts w:ascii="Gudea" w:hAnsi="Gudea"/>
          <w:color w:val="604438"/>
        </w:rPr>
      </w:pPr>
      <w:r w:rsidRPr="00D06C16">
        <w:rPr>
          <w:rFonts w:ascii="Gudea" w:eastAsia="Adamina" w:hAnsi="Gudea" w:cs="Adamina"/>
          <w:color w:val="604438"/>
          <w:sz w:val="23"/>
        </w:rPr>
        <w:t xml:space="preserve">Adequately test the finish they propose to use for proper adhesion bond, and  </w:t>
      </w:r>
    </w:p>
    <w:p w14:paraId="2EFF7659" w14:textId="77777777" w:rsidR="00E06A01" w:rsidRPr="00D06C16" w:rsidRDefault="00FA39CA">
      <w:pPr>
        <w:numPr>
          <w:ilvl w:val="1"/>
          <w:numId w:val="12"/>
        </w:numPr>
        <w:spacing w:after="270" w:line="264" w:lineRule="auto"/>
        <w:ind w:hanging="360"/>
        <w:rPr>
          <w:rFonts w:ascii="Gudea" w:hAnsi="Gudea"/>
          <w:color w:val="604438"/>
        </w:rPr>
      </w:pPr>
      <w:r w:rsidRPr="00D06C16">
        <w:rPr>
          <w:rFonts w:ascii="Gudea" w:eastAsia="Adamina" w:hAnsi="Gudea" w:cs="Adamina"/>
          <w:color w:val="604438"/>
          <w:sz w:val="23"/>
        </w:rPr>
        <w:t xml:space="preserve">To get approved by the end user, the look of the finish they propose to use prior to actually refinishing the floor. </w:t>
      </w:r>
    </w:p>
    <w:p w14:paraId="196BEFD4" w14:textId="77777777" w:rsidR="00E06A01" w:rsidRPr="00D06C16" w:rsidRDefault="00FA39CA">
      <w:pPr>
        <w:pStyle w:val="Heading3"/>
        <w:ind w:right="34"/>
        <w:rPr>
          <w:rFonts w:ascii="Gudea" w:hAnsi="Gudea"/>
          <w:color w:val="C49408"/>
        </w:rPr>
      </w:pPr>
      <w:r w:rsidRPr="00D06C16">
        <w:rPr>
          <w:rFonts w:ascii="Gudea" w:hAnsi="Gudea"/>
          <w:color w:val="C49408"/>
        </w:rPr>
        <w:lastRenderedPageBreak/>
        <w:t xml:space="preserve">The Fine Print </w:t>
      </w:r>
    </w:p>
    <w:p w14:paraId="5CDC5408" w14:textId="77777777" w:rsidR="002D49B5" w:rsidRDefault="002B6C11">
      <w:pPr>
        <w:spacing w:after="0" w:line="249" w:lineRule="auto"/>
        <w:ind w:left="17" w:right="2" w:hanging="10"/>
        <w:rPr>
          <w:rFonts w:ascii="Gudea" w:eastAsia="Adamina" w:hAnsi="Gudea" w:cs="Adamina"/>
          <w:color w:val="604438"/>
        </w:rPr>
      </w:pPr>
      <w:r>
        <w:rPr>
          <w:rFonts w:ascii="Gudea" w:eastAsia="Adamina" w:hAnsi="Gudea" w:cs="Adamina"/>
          <w:color w:val="604438"/>
        </w:rPr>
        <w:t>Eco Hardwood Flooring</w:t>
      </w:r>
      <w:r w:rsidR="00FA39CA" w:rsidRPr="00D06C16">
        <w:rPr>
          <w:rFonts w:ascii="Gudea" w:eastAsia="Adamina" w:hAnsi="Gudea" w:cs="Adamina"/>
          <w:color w:val="604438"/>
        </w:rPr>
        <w:t xml:space="preserve"> neither assumes nor authorizes any other person to assume for it any other obligation in connection with the sale of this product. This writing is the complete and exclusive statement of warranty, and is in lieu of all other express and/or statutory warranties. Any implied warranties, including, but not limited to the implied warranties, merchantability and fitness for a particular purpose are limited in duration to the duration of this express warranty. Some states do not allow limitations on how an implied warranty lasts, so the above limitation may not apply to you. </w:t>
      </w:r>
      <w:r>
        <w:rPr>
          <w:rFonts w:ascii="Gudea" w:eastAsia="Adamina" w:hAnsi="Gudea" w:cs="Adamina"/>
          <w:color w:val="604438"/>
        </w:rPr>
        <w:t>Eco Hardwood Flooring</w:t>
      </w:r>
      <w:r w:rsidR="00FA39CA" w:rsidRPr="00D06C16">
        <w:rPr>
          <w:rFonts w:ascii="Gudea" w:eastAsia="Adamina" w:hAnsi="Gudea" w:cs="Adamina"/>
          <w:color w:val="604438"/>
        </w:rPr>
        <w:t xml:space="preserve">’s obligation under this warranty shall be limited to, at its options, providing replacement of shortages, exchange of defective products, or refund of purchase price for with visible defects returned to </w:t>
      </w:r>
      <w:r>
        <w:rPr>
          <w:rFonts w:ascii="Gudea" w:eastAsia="Adamina" w:hAnsi="Gudea" w:cs="Adamina"/>
          <w:color w:val="604438"/>
        </w:rPr>
        <w:t>Eco Hardwood Flooring</w:t>
      </w:r>
      <w:r w:rsidR="00FA39CA" w:rsidRPr="00D06C16">
        <w:rPr>
          <w:rFonts w:ascii="Gudea" w:eastAsia="Adamina" w:hAnsi="Gudea" w:cs="Adamina"/>
          <w:color w:val="604438"/>
        </w:rPr>
        <w:t xml:space="preserve"> prior to installation. For flooring with delamination and finish defective issues discovered after installation and not visible prior to installation, </w:t>
      </w:r>
      <w:r>
        <w:rPr>
          <w:rFonts w:ascii="Gudea" w:eastAsia="Adamina" w:hAnsi="Gudea" w:cs="Adamina"/>
          <w:color w:val="604438"/>
        </w:rPr>
        <w:t>Eco Hardwood Flooring</w:t>
      </w:r>
      <w:r w:rsidR="00FA39CA" w:rsidRPr="00D06C16">
        <w:rPr>
          <w:rFonts w:ascii="Gudea" w:eastAsia="Adamina" w:hAnsi="Gudea" w:cs="Adamina"/>
          <w:color w:val="604438"/>
        </w:rPr>
        <w:t xml:space="preserve"> at its option will either repair or replace the defective flooring and/or refinish the defective finish. </w:t>
      </w:r>
      <w:r>
        <w:rPr>
          <w:rFonts w:ascii="Gudea" w:eastAsia="Adamina" w:hAnsi="Gudea" w:cs="Adamina"/>
          <w:color w:val="604438"/>
        </w:rPr>
        <w:t>Eco Hardwood Flooring</w:t>
      </w:r>
      <w:r w:rsidR="00FA39CA" w:rsidRPr="00D06C16">
        <w:rPr>
          <w:rFonts w:ascii="Gudea" w:eastAsia="Adamina" w:hAnsi="Gudea" w:cs="Adamina"/>
          <w:color w:val="604438"/>
        </w:rPr>
        <w:t xml:space="preserve"> assumes no liability incidental or consequential damages. However, some states do not allow the exclusion or limitation of incidental or consequential damages, so this exclusion may not apply to you. The sole purpose of the remedy provided herein is the replacement/repair of defective products or refund of purchase price. This remedy shall be the buyer’s exclusive remedy, and shall not be deemed to have failed of its essential purpose so long as </w:t>
      </w:r>
      <w:r>
        <w:rPr>
          <w:rFonts w:ascii="Gudea" w:eastAsia="Adamina" w:hAnsi="Gudea" w:cs="Adamina"/>
          <w:color w:val="604438"/>
        </w:rPr>
        <w:t>Eco Hardwood Flooring</w:t>
      </w:r>
      <w:r w:rsidR="00FA39CA" w:rsidRPr="00D06C16">
        <w:rPr>
          <w:rFonts w:ascii="Gudea" w:eastAsia="Adamina" w:hAnsi="Gudea" w:cs="Adamina"/>
          <w:color w:val="604438"/>
        </w:rPr>
        <w:t xml:space="preserve"> is willing to replace/repair such defective goods or refund the purchase price. This warranty does not apply to any product or products designated as seconds, special or non-standard items. Any product or products so designated are sold “as is”. </w:t>
      </w:r>
    </w:p>
    <w:p w14:paraId="0B90A3B5" w14:textId="77777777" w:rsidR="002D49B5" w:rsidRDefault="002D49B5">
      <w:pPr>
        <w:spacing w:after="0" w:line="249" w:lineRule="auto"/>
        <w:ind w:left="17" w:right="2" w:hanging="10"/>
        <w:rPr>
          <w:rFonts w:ascii="Gudea" w:eastAsia="Adamina" w:hAnsi="Gudea" w:cs="Adamina"/>
          <w:color w:val="604438"/>
        </w:rPr>
      </w:pPr>
    </w:p>
    <w:p w14:paraId="46E50057" w14:textId="77777777" w:rsidR="002D49B5" w:rsidRDefault="00FA39CA">
      <w:pPr>
        <w:spacing w:after="0" w:line="249" w:lineRule="auto"/>
        <w:ind w:left="17" w:right="2" w:hanging="10"/>
        <w:rPr>
          <w:rFonts w:ascii="Gudea" w:eastAsia="Adamina" w:hAnsi="Gudea" w:cs="Adamina"/>
          <w:color w:val="604438"/>
        </w:rPr>
      </w:pPr>
      <w:r w:rsidRPr="00D06C16">
        <w:rPr>
          <w:rFonts w:ascii="Gudea" w:eastAsia="Adamina" w:hAnsi="Gudea" w:cs="Adamina"/>
          <w:color w:val="604438"/>
        </w:rPr>
        <w:t xml:space="preserve">In order to obtain performance of these warranty obligations, the person seeking performance should contact </w:t>
      </w:r>
      <w:r w:rsidR="002B6C11">
        <w:rPr>
          <w:rFonts w:ascii="Gudea" w:eastAsia="Adamina" w:hAnsi="Gudea" w:cs="Adamina"/>
          <w:color w:val="604438"/>
        </w:rPr>
        <w:t>Eco Hardwood Flooring</w:t>
      </w:r>
      <w:r w:rsidRPr="00D06C16">
        <w:rPr>
          <w:rFonts w:ascii="Gudea" w:eastAsia="Adamina" w:hAnsi="Gudea" w:cs="Adamina"/>
          <w:color w:val="604438"/>
        </w:rPr>
        <w:t xml:space="preserve"> by letter, phone: </w:t>
      </w:r>
      <w:r w:rsidR="002B6C11">
        <w:rPr>
          <w:rFonts w:ascii="Gudea" w:eastAsia="Adamina" w:hAnsi="Gudea" w:cs="Adamina"/>
          <w:color w:val="604438"/>
        </w:rPr>
        <w:t>Eco Hardwood Flooring</w:t>
      </w:r>
      <w:r w:rsidRPr="00D06C16">
        <w:rPr>
          <w:rFonts w:ascii="Gudea" w:eastAsia="Adamina" w:hAnsi="Gudea" w:cs="Adamina"/>
          <w:color w:val="604438"/>
        </w:rPr>
        <w:t xml:space="preserve"> 8400B Remington Ave., Pennsauken, NJ 08110. Telephone 856-764-2501. ATTENTION WARRANTY DEPARTMENT. </w:t>
      </w:r>
    </w:p>
    <w:p w14:paraId="5A4ADC2D" w14:textId="77777777" w:rsidR="002D49B5" w:rsidRDefault="002D49B5">
      <w:pPr>
        <w:spacing w:after="0" w:line="249" w:lineRule="auto"/>
        <w:ind w:left="17" w:right="2" w:hanging="10"/>
        <w:rPr>
          <w:rFonts w:ascii="Gudea" w:eastAsia="Adamina" w:hAnsi="Gudea" w:cs="Adamina"/>
          <w:color w:val="604438"/>
        </w:rPr>
      </w:pPr>
    </w:p>
    <w:p w14:paraId="04ED8AA2" w14:textId="77777777" w:rsidR="00E06A01" w:rsidRDefault="00FA39CA">
      <w:pPr>
        <w:spacing w:after="0" w:line="249" w:lineRule="auto"/>
        <w:ind w:left="17" w:right="2" w:hanging="10"/>
      </w:pPr>
      <w:r w:rsidRPr="00D06C16">
        <w:rPr>
          <w:rFonts w:ascii="Gudea" w:eastAsia="Adamina" w:hAnsi="Gudea" w:cs="Adamina"/>
          <w:color w:val="604438"/>
        </w:rPr>
        <w:t>This limited warranty gives you specific rights, and you may also have other rights, which vary, from state to state. Interpretations – this sale shall be governed solely by the terms and conditions herein set forth which shall prevail over any conflicting terms and conditions of buyer, any statement in buyers purchase order, notwithstanding. All prior writings, representations or negotiations with respect to the subject matter are deemed to be merged herein. The failure of either party to enforce any of the provisions of this agreement shall not be construed as a waiver of such provision or of the right of any party thereafter to enforce each and every provision. The terms of this agreement may not be extended, discharged, amended or modified, in any way, except by a writing signed by an authorized representative of each party. This agreement shall be construed in accordance with the law of the state of New Jers</w:t>
      </w:r>
      <w:r>
        <w:rPr>
          <w:rFonts w:ascii="Adamina" w:eastAsia="Adamina" w:hAnsi="Adamina" w:cs="Adamina"/>
          <w:color w:val="4A3517"/>
        </w:rPr>
        <w:t xml:space="preserve">ey. </w:t>
      </w:r>
    </w:p>
    <w:sectPr w:rsidR="00E06A01">
      <w:headerReference w:type="even" r:id="rId7"/>
      <w:headerReference w:type="default" r:id="rId8"/>
      <w:footerReference w:type="even" r:id="rId9"/>
      <w:footerReference w:type="default" r:id="rId10"/>
      <w:headerReference w:type="first" r:id="rId11"/>
      <w:footerReference w:type="first" r:id="rId12"/>
      <w:pgSz w:w="12240" w:h="15840"/>
      <w:pgMar w:top="2125" w:right="1389" w:bottom="1446" w:left="1418" w:header="720" w:footer="8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FB274" w14:textId="77777777" w:rsidR="00A42602" w:rsidRDefault="00A42602">
      <w:pPr>
        <w:spacing w:after="0" w:line="240" w:lineRule="auto"/>
      </w:pPr>
      <w:r>
        <w:separator/>
      </w:r>
    </w:p>
  </w:endnote>
  <w:endnote w:type="continuationSeparator" w:id="0">
    <w:p w14:paraId="4F1E0EFD" w14:textId="77777777" w:rsidR="00A42602" w:rsidRDefault="00A4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damina">
    <w:altName w:val="Corbel"/>
    <w:charset w:val="00"/>
    <w:family w:val="auto"/>
    <w:pitch w:val="variable"/>
    <w:sig w:usb0="00000001" w:usb1="0000004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dea">
    <w:altName w:val="Times New Roman"/>
    <w:panose1 w:val="00000000000000000000"/>
    <w:charset w:val="00"/>
    <w:family w:val="modern"/>
    <w:notTrueType/>
    <w:pitch w:val="variable"/>
    <w:sig w:usb0="00000003" w:usb1="4000206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2C03" w14:textId="77777777" w:rsidR="00E06A01" w:rsidRDefault="00FA39CA">
    <w:pPr>
      <w:spacing w:after="0"/>
      <w:ind w:left="8"/>
      <w:jc w:val="center"/>
    </w:pPr>
    <w:r>
      <w:rPr>
        <w:rFonts w:ascii="Adamina" w:eastAsia="Adamina" w:hAnsi="Adamina" w:cs="Adamina"/>
        <w:color w:val="4A3517"/>
        <w:sz w:val="15"/>
      </w:rPr>
      <w:t xml:space="preserve"> </w:t>
    </w:r>
  </w:p>
  <w:p w14:paraId="5E883E10" w14:textId="77777777" w:rsidR="00E06A01" w:rsidRDefault="00FA39CA">
    <w:pPr>
      <w:spacing w:after="10"/>
      <w:ind w:right="33"/>
      <w:jc w:val="center"/>
    </w:pPr>
    <w:r>
      <w:rPr>
        <w:rFonts w:ascii="Adamina" w:eastAsia="Adamina" w:hAnsi="Adamina" w:cs="Adamina"/>
        <w:color w:val="4A3517"/>
        <w:sz w:val="13"/>
      </w:rPr>
      <w:t xml:space="preserve">Page </w:t>
    </w:r>
    <w:r>
      <w:fldChar w:fldCharType="begin"/>
    </w:r>
    <w:r>
      <w:instrText xml:space="preserve"> PAGE   \* MERGEFORMAT </w:instrText>
    </w:r>
    <w:r>
      <w:fldChar w:fldCharType="separate"/>
    </w:r>
    <w:r>
      <w:rPr>
        <w:rFonts w:ascii="Adamina" w:eastAsia="Adamina" w:hAnsi="Adamina" w:cs="Adamina"/>
        <w:color w:val="4A3517"/>
        <w:sz w:val="13"/>
      </w:rPr>
      <w:t>1</w:t>
    </w:r>
    <w:r>
      <w:rPr>
        <w:rFonts w:ascii="Adamina" w:eastAsia="Adamina" w:hAnsi="Adamina" w:cs="Adamina"/>
        <w:color w:val="4A3517"/>
        <w:sz w:val="13"/>
      </w:rPr>
      <w:fldChar w:fldCharType="end"/>
    </w:r>
    <w:r>
      <w:rPr>
        <w:rFonts w:ascii="Adamina" w:eastAsia="Adamina" w:hAnsi="Adamina" w:cs="Adamina"/>
        <w:color w:val="4A3517"/>
        <w:sz w:val="13"/>
      </w:rPr>
      <w:t xml:space="preserve"> of </w:t>
    </w:r>
    <w:r w:rsidR="002B6C11">
      <w:fldChar w:fldCharType="begin"/>
    </w:r>
    <w:r w:rsidR="002B6C11">
      <w:instrText xml:space="preserve"> NUMPAGES   \* MERGEFORMAT </w:instrText>
    </w:r>
    <w:r w:rsidR="002B6C11">
      <w:fldChar w:fldCharType="separate"/>
    </w:r>
    <w:r>
      <w:rPr>
        <w:rFonts w:ascii="Adamina" w:eastAsia="Adamina" w:hAnsi="Adamina" w:cs="Adamina"/>
        <w:color w:val="4A3517"/>
        <w:sz w:val="13"/>
      </w:rPr>
      <w:t>12</w:t>
    </w:r>
    <w:r w:rsidR="002B6C11">
      <w:rPr>
        <w:rFonts w:ascii="Adamina" w:eastAsia="Adamina" w:hAnsi="Adamina" w:cs="Adamina"/>
        <w:color w:val="4A3517"/>
        <w:sz w:val="13"/>
      </w:rPr>
      <w:fldChar w:fldCharType="end"/>
    </w:r>
    <w:r>
      <w:rPr>
        <w:rFonts w:ascii="Adamina" w:eastAsia="Adamina" w:hAnsi="Adamina" w:cs="Adamina"/>
        <w:color w:val="4A3517"/>
        <w:sz w:val="13"/>
      </w:rPr>
      <w:t xml:space="preserve">   </w:t>
    </w:r>
    <w:r>
      <w:rPr>
        <w:rFonts w:ascii="Adamina" w:eastAsia="Adamina" w:hAnsi="Adamina" w:cs="Adamina"/>
        <w:color w:val="8EAC3C"/>
        <w:sz w:val="13"/>
      </w:rPr>
      <w:t>|</w:t>
    </w:r>
    <w:r>
      <w:rPr>
        <w:rFonts w:ascii="Adamina" w:eastAsia="Adamina" w:hAnsi="Adamina" w:cs="Adamina"/>
        <w:color w:val="3D3D3E"/>
        <w:sz w:val="13"/>
      </w:rPr>
      <w:t xml:space="preserve"> Nature’s Lodge</w:t>
    </w:r>
    <w:r>
      <w:rPr>
        <w:rFonts w:ascii="Adamina" w:eastAsia="Adamina" w:hAnsi="Adamina" w:cs="Adamina"/>
        <w:color w:val="4A3517"/>
        <w:sz w:val="13"/>
      </w:rPr>
      <w:t xml:space="preserve">   5.19.17 </w:t>
    </w:r>
  </w:p>
  <w:p w14:paraId="2BC1D6E3" w14:textId="77777777" w:rsidR="00E06A01" w:rsidRDefault="00FA39CA">
    <w:pPr>
      <w:spacing w:after="0"/>
      <w:ind w:right="34"/>
      <w:jc w:val="center"/>
    </w:pPr>
    <w:r>
      <w:rPr>
        <w:rFonts w:ascii="Adamina" w:eastAsia="Adamina" w:hAnsi="Adamina" w:cs="Adamina"/>
        <w:color w:val="4A3517"/>
        <w:sz w:val="13"/>
      </w:rPr>
      <w:t xml:space="preserve">8400B Remington Avenue Pennsauken, NJ 08110 USA    </w:t>
    </w:r>
    <w:r>
      <w:rPr>
        <w:rFonts w:ascii="Adamina" w:eastAsia="Adamina" w:hAnsi="Adamina" w:cs="Adamina"/>
        <w:color w:val="8EAC3C"/>
        <w:sz w:val="13"/>
      </w:rPr>
      <w:t>|</w:t>
    </w:r>
    <w:r>
      <w:rPr>
        <w:rFonts w:ascii="Adamina" w:eastAsia="Adamina" w:hAnsi="Adamina" w:cs="Adamina"/>
        <w:color w:val="4A3517"/>
        <w:sz w:val="13"/>
      </w:rPr>
      <w:t xml:space="preserve">    Toll Free: 1.877.740.9420    </w:t>
    </w:r>
    <w:r>
      <w:rPr>
        <w:rFonts w:ascii="Adamina" w:eastAsia="Adamina" w:hAnsi="Adamina" w:cs="Adamina"/>
        <w:color w:val="8EAC3C"/>
        <w:sz w:val="13"/>
      </w:rPr>
      <w:t>|</w:t>
    </w:r>
    <w:r>
      <w:rPr>
        <w:rFonts w:ascii="Adamina" w:eastAsia="Adamina" w:hAnsi="Adamina" w:cs="Adamina"/>
        <w:color w:val="4A3517"/>
        <w:sz w:val="13"/>
      </w:rPr>
      <w:t xml:space="preserve">    Phone: 1.303.586.9400    </w:t>
    </w:r>
    <w:r>
      <w:rPr>
        <w:rFonts w:ascii="Adamina" w:eastAsia="Adamina" w:hAnsi="Adamina" w:cs="Adamina"/>
        <w:color w:val="8EAC3C"/>
        <w:sz w:val="13"/>
      </w:rPr>
      <w:t>|</w:t>
    </w:r>
    <w:r>
      <w:rPr>
        <w:rFonts w:ascii="Adamina" w:eastAsia="Adamina" w:hAnsi="Adamina" w:cs="Adamina"/>
        <w:color w:val="4A3517"/>
        <w:sz w:val="13"/>
      </w:rPr>
      <w:t xml:space="preserve">     Ecohwflooring.com</w:t>
    </w:r>
    <w:r>
      <w:rPr>
        <w:rFonts w:ascii="Adamina" w:eastAsia="Adamina" w:hAnsi="Adamina" w:cs="Adamina"/>
        <w:color w:val="4A3517"/>
        <w:sz w:val="1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12ADA" w14:textId="77777777" w:rsidR="00E06A01" w:rsidRDefault="00FA39CA">
    <w:pPr>
      <w:spacing w:after="0"/>
      <w:ind w:left="8"/>
      <w:jc w:val="center"/>
    </w:pPr>
    <w:r>
      <w:rPr>
        <w:rFonts w:ascii="Adamina" w:eastAsia="Adamina" w:hAnsi="Adamina" w:cs="Adamina"/>
        <w:color w:val="4A3517"/>
        <w:sz w:val="15"/>
      </w:rPr>
      <w:t xml:space="preserve"> </w:t>
    </w:r>
  </w:p>
  <w:p w14:paraId="46959E80" w14:textId="77777777" w:rsidR="00E06A01" w:rsidRPr="00D06C16" w:rsidRDefault="00FA39CA">
    <w:pPr>
      <w:spacing w:after="10"/>
      <w:ind w:right="33"/>
      <w:jc w:val="center"/>
      <w:rPr>
        <w:rFonts w:ascii="Gudea" w:hAnsi="Gudea"/>
        <w:color w:val="604438"/>
      </w:rPr>
    </w:pPr>
    <w:r w:rsidRPr="00D06C16">
      <w:rPr>
        <w:rFonts w:ascii="Gudea" w:eastAsia="Adamina" w:hAnsi="Gudea" w:cs="Adamina"/>
        <w:color w:val="604438"/>
        <w:sz w:val="13"/>
      </w:rPr>
      <w:t xml:space="preserve">Page </w:t>
    </w:r>
    <w:r w:rsidRPr="00D06C16">
      <w:rPr>
        <w:rFonts w:ascii="Gudea" w:hAnsi="Gudea"/>
        <w:color w:val="604438"/>
      </w:rPr>
      <w:fldChar w:fldCharType="begin"/>
    </w:r>
    <w:r w:rsidRPr="00D06C16">
      <w:rPr>
        <w:rFonts w:ascii="Gudea" w:hAnsi="Gudea"/>
        <w:color w:val="604438"/>
      </w:rPr>
      <w:instrText xml:space="preserve"> PAGE   \* MERGEFORMAT </w:instrText>
    </w:r>
    <w:r w:rsidRPr="00D06C16">
      <w:rPr>
        <w:rFonts w:ascii="Gudea" w:hAnsi="Gudea"/>
        <w:color w:val="604438"/>
      </w:rPr>
      <w:fldChar w:fldCharType="separate"/>
    </w:r>
    <w:r w:rsidR="002B6C11" w:rsidRPr="002B6C11">
      <w:rPr>
        <w:rFonts w:ascii="Gudea" w:eastAsia="Adamina" w:hAnsi="Gudea" w:cs="Adamina"/>
        <w:noProof/>
        <w:color w:val="604438"/>
        <w:sz w:val="13"/>
      </w:rPr>
      <w:t>1</w:t>
    </w:r>
    <w:r w:rsidRPr="00D06C16">
      <w:rPr>
        <w:rFonts w:ascii="Gudea" w:eastAsia="Adamina" w:hAnsi="Gudea" w:cs="Adamina"/>
        <w:color w:val="604438"/>
        <w:sz w:val="13"/>
      </w:rPr>
      <w:fldChar w:fldCharType="end"/>
    </w:r>
    <w:r w:rsidRPr="00D06C16">
      <w:rPr>
        <w:rFonts w:ascii="Gudea" w:eastAsia="Adamina" w:hAnsi="Gudea" w:cs="Adamina"/>
        <w:color w:val="604438"/>
        <w:sz w:val="13"/>
      </w:rPr>
      <w:t xml:space="preserve"> of </w:t>
    </w:r>
    <w:r w:rsidRPr="00D06C16">
      <w:rPr>
        <w:rFonts w:ascii="Gudea" w:hAnsi="Gudea"/>
        <w:color w:val="604438"/>
      </w:rPr>
      <w:fldChar w:fldCharType="begin"/>
    </w:r>
    <w:r w:rsidRPr="00D06C16">
      <w:rPr>
        <w:rFonts w:ascii="Gudea" w:hAnsi="Gudea"/>
        <w:color w:val="604438"/>
      </w:rPr>
      <w:instrText xml:space="preserve"> NUMPAGES   \* MERGEFORMAT </w:instrText>
    </w:r>
    <w:r w:rsidRPr="00D06C16">
      <w:rPr>
        <w:rFonts w:ascii="Gudea" w:hAnsi="Gudea"/>
        <w:color w:val="604438"/>
      </w:rPr>
      <w:fldChar w:fldCharType="separate"/>
    </w:r>
    <w:r w:rsidR="002B6C11" w:rsidRPr="002B6C11">
      <w:rPr>
        <w:rFonts w:ascii="Gudea" w:eastAsia="Adamina" w:hAnsi="Gudea" w:cs="Adamina"/>
        <w:noProof/>
        <w:color w:val="604438"/>
        <w:sz w:val="13"/>
      </w:rPr>
      <w:t>9</w:t>
    </w:r>
    <w:r w:rsidRPr="00D06C16">
      <w:rPr>
        <w:rFonts w:ascii="Gudea" w:eastAsia="Adamina" w:hAnsi="Gudea" w:cs="Adamina"/>
        <w:color w:val="604438"/>
        <w:sz w:val="13"/>
      </w:rPr>
      <w:fldChar w:fldCharType="end"/>
    </w:r>
    <w:r w:rsidRPr="00D06C16">
      <w:rPr>
        <w:rFonts w:ascii="Gudea" w:eastAsia="Adamina" w:hAnsi="Gudea" w:cs="Adamina"/>
        <w:color w:val="604438"/>
        <w:sz w:val="13"/>
      </w:rPr>
      <w:t xml:space="preserve">   | </w:t>
    </w:r>
    <w:r w:rsidR="002D49B5">
      <w:rPr>
        <w:rFonts w:ascii="Gudea" w:eastAsia="Adamina" w:hAnsi="Gudea" w:cs="Adamina"/>
        <w:color w:val="604438"/>
        <w:sz w:val="13"/>
      </w:rPr>
      <w:t xml:space="preserve">  </w:t>
    </w:r>
    <w:r w:rsidR="002B6C11">
      <w:rPr>
        <w:rFonts w:ascii="Gudea" w:eastAsia="Adamina" w:hAnsi="Gudea" w:cs="Adamina"/>
        <w:color w:val="604438"/>
        <w:sz w:val="13"/>
      </w:rPr>
      <w:t>Oiled Oak</w:t>
    </w:r>
    <w:r w:rsidR="002D49B5">
      <w:rPr>
        <w:rFonts w:ascii="Gudea" w:eastAsia="Adamina" w:hAnsi="Gudea" w:cs="Adamina"/>
        <w:color w:val="604438"/>
        <w:sz w:val="13"/>
      </w:rPr>
      <w:t xml:space="preserve"> Collection   </w:t>
    </w:r>
    <w:r w:rsidR="002D49B5" w:rsidRPr="00D32A95">
      <w:rPr>
        <w:rFonts w:ascii="Gudea" w:hAnsi="Gudea"/>
        <w:color w:val="604438"/>
        <w:sz w:val="13"/>
      </w:rPr>
      <w:t>|</w:t>
    </w:r>
    <w:r w:rsidRPr="00D06C16">
      <w:rPr>
        <w:rFonts w:ascii="Gudea" w:eastAsia="Adamina" w:hAnsi="Gudea" w:cs="Adamina"/>
        <w:color w:val="604438"/>
        <w:sz w:val="13"/>
      </w:rPr>
      <w:t xml:space="preserve">   </w:t>
    </w:r>
    <w:r w:rsidR="002D49B5">
      <w:rPr>
        <w:rFonts w:ascii="Gudea" w:eastAsia="Adamina" w:hAnsi="Gudea" w:cs="Adamina"/>
        <w:color w:val="604438"/>
        <w:sz w:val="13"/>
      </w:rPr>
      <w:t>07</w:t>
    </w:r>
    <w:r w:rsidRPr="00D06C16">
      <w:rPr>
        <w:rFonts w:ascii="Gudea" w:eastAsia="Adamina" w:hAnsi="Gudea" w:cs="Adamina"/>
        <w:color w:val="604438"/>
        <w:sz w:val="13"/>
      </w:rPr>
      <w:t>.1</w:t>
    </w:r>
    <w:r w:rsidR="002D49B5">
      <w:rPr>
        <w:rFonts w:ascii="Gudea" w:eastAsia="Adamina" w:hAnsi="Gudea" w:cs="Adamina"/>
        <w:color w:val="604438"/>
        <w:sz w:val="13"/>
      </w:rPr>
      <w:t>8</w:t>
    </w:r>
    <w:r w:rsidRPr="00D06C16">
      <w:rPr>
        <w:rFonts w:ascii="Gudea" w:eastAsia="Adamina" w:hAnsi="Gudea" w:cs="Adamina"/>
        <w:color w:val="604438"/>
        <w:sz w:val="13"/>
      </w:rPr>
      <w:t xml:space="preserve">.17 </w:t>
    </w:r>
  </w:p>
  <w:p w14:paraId="74EE5BE7" w14:textId="77777777" w:rsidR="00E06A01" w:rsidRPr="00D06C16" w:rsidRDefault="00FA39CA">
    <w:pPr>
      <w:spacing w:after="0"/>
      <w:ind w:right="34"/>
      <w:jc w:val="center"/>
      <w:rPr>
        <w:rFonts w:ascii="Gudea" w:hAnsi="Gudea"/>
        <w:color w:val="604438"/>
      </w:rPr>
    </w:pPr>
    <w:r w:rsidRPr="00D06C16">
      <w:rPr>
        <w:rFonts w:ascii="Gudea" w:eastAsia="Adamina" w:hAnsi="Gudea" w:cs="Adamina"/>
        <w:color w:val="604438"/>
        <w:sz w:val="13"/>
      </w:rPr>
      <w:t>8400B Remington Avenu</w:t>
    </w:r>
    <w:r w:rsidR="002D49B5">
      <w:rPr>
        <w:rFonts w:ascii="Gudea" w:eastAsia="Adamina" w:hAnsi="Gudea" w:cs="Adamina"/>
        <w:color w:val="604438"/>
        <w:sz w:val="13"/>
      </w:rPr>
      <w:t>e Pennsauken, NJ 08110 USA   |</w:t>
    </w:r>
    <w:r w:rsidRPr="00D06C16">
      <w:rPr>
        <w:rFonts w:ascii="Gudea" w:eastAsia="Adamina" w:hAnsi="Gudea" w:cs="Adamina"/>
        <w:color w:val="604438"/>
        <w:sz w:val="13"/>
      </w:rPr>
      <w:t xml:space="preserve">  </w:t>
    </w:r>
    <w:r w:rsidR="002D49B5">
      <w:rPr>
        <w:rFonts w:ascii="Gudea" w:eastAsia="Adamina" w:hAnsi="Gudea" w:cs="Adamina"/>
        <w:color w:val="604438"/>
        <w:sz w:val="13"/>
      </w:rPr>
      <w:t xml:space="preserve"> Toll Free: 1.877.740.9420   |</w:t>
    </w:r>
    <w:r w:rsidRPr="00D06C16">
      <w:rPr>
        <w:rFonts w:ascii="Gudea" w:eastAsia="Adamina" w:hAnsi="Gudea" w:cs="Adamina"/>
        <w:color w:val="604438"/>
        <w:sz w:val="13"/>
      </w:rPr>
      <w:t xml:space="preserve">   Phone: 1.</w:t>
    </w:r>
    <w:r w:rsidR="002D49B5">
      <w:rPr>
        <w:rFonts w:ascii="Gudea" w:eastAsia="Adamina" w:hAnsi="Gudea" w:cs="Adamina"/>
        <w:color w:val="604438"/>
        <w:sz w:val="13"/>
      </w:rPr>
      <w:t xml:space="preserve">609.589.3100   </w:t>
    </w:r>
    <w:r w:rsidRPr="00D06C16">
      <w:rPr>
        <w:rFonts w:ascii="Gudea" w:eastAsia="Adamina" w:hAnsi="Gudea" w:cs="Adamina"/>
        <w:color w:val="604438"/>
        <w:sz w:val="13"/>
      </w:rPr>
      <w:t xml:space="preserve">|   </w:t>
    </w:r>
    <w:r w:rsidR="002D49B5">
      <w:rPr>
        <w:rFonts w:ascii="Gudea" w:eastAsia="Adamina" w:hAnsi="Gudea" w:cs="Adamina"/>
        <w:color w:val="604438"/>
        <w:sz w:val="13"/>
      </w:rPr>
      <w:t>T</w:t>
    </w:r>
    <w:r w:rsidR="00D06C16">
      <w:rPr>
        <w:rFonts w:ascii="Gudea" w:eastAsia="Adamina" w:hAnsi="Gudea" w:cs="Adamina"/>
        <w:color w:val="604438"/>
        <w:sz w:val="13"/>
      </w:rPr>
      <w:t>esoro</w:t>
    </w:r>
    <w:r w:rsidR="002D49B5">
      <w:rPr>
        <w:rFonts w:ascii="Gudea" w:eastAsia="Adamina" w:hAnsi="Gudea" w:cs="Adamina"/>
        <w:color w:val="604438"/>
        <w:sz w:val="13"/>
      </w:rPr>
      <w:t>-</w:t>
    </w:r>
    <w:r w:rsidR="00D06C16">
      <w:rPr>
        <w:rFonts w:ascii="Gudea" w:eastAsia="Adamina" w:hAnsi="Gudea" w:cs="Adamina"/>
        <w:color w:val="604438"/>
        <w:sz w:val="13"/>
      </w:rPr>
      <w:t>Woods</w:t>
    </w:r>
    <w:r w:rsidRPr="00D06C16">
      <w:rPr>
        <w:rFonts w:ascii="Gudea" w:eastAsia="Adamina" w:hAnsi="Gudea" w:cs="Adamina"/>
        <w:color w:val="604438"/>
        <w:sz w:val="13"/>
      </w:rPr>
      <w:t>.com</w:t>
    </w:r>
    <w:r w:rsidRPr="00D06C16">
      <w:rPr>
        <w:rFonts w:ascii="Gudea" w:eastAsia="Adamina" w:hAnsi="Gudea" w:cs="Adamina"/>
        <w:color w:val="604438"/>
        <w:sz w:val="1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41E75" w14:textId="77777777" w:rsidR="00E06A01" w:rsidRDefault="00FA39CA">
    <w:pPr>
      <w:spacing w:after="0"/>
      <w:ind w:left="8"/>
      <w:jc w:val="center"/>
    </w:pPr>
    <w:r>
      <w:rPr>
        <w:rFonts w:ascii="Adamina" w:eastAsia="Adamina" w:hAnsi="Adamina" w:cs="Adamina"/>
        <w:color w:val="4A3517"/>
        <w:sz w:val="15"/>
      </w:rPr>
      <w:t xml:space="preserve"> </w:t>
    </w:r>
  </w:p>
  <w:p w14:paraId="355128F3" w14:textId="77777777" w:rsidR="00E06A01" w:rsidRDefault="00FA39CA">
    <w:pPr>
      <w:spacing w:after="10"/>
      <w:ind w:right="33"/>
      <w:jc w:val="center"/>
    </w:pPr>
    <w:r>
      <w:rPr>
        <w:rFonts w:ascii="Adamina" w:eastAsia="Adamina" w:hAnsi="Adamina" w:cs="Adamina"/>
        <w:color w:val="4A3517"/>
        <w:sz w:val="13"/>
      </w:rPr>
      <w:t xml:space="preserve">Page </w:t>
    </w:r>
    <w:r>
      <w:fldChar w:fldCharType="begin"/>
    </w:r>
    <w:r>
      <w:instrText xml:space="preserve"> PAGE   \* MERGEFORMAT </w:instrText>
    </w:r>
    <w:r>
      <w:fldChar w:fldCharType="separate"/>
    </w:r>
    <w:r>
      <w:rPr>
        <w:rFonts w:ascii="Adamina" w:eastAsia="Adamina" w:hAnsi="Adamina" w:cs="Adamina"/>
        <w:color w:val="4A3517"/>
        <w:sz w:val="13"/>
      </w:rPr>
      <w:t>1</w:t>
    </w:r>
    <w:r>
      <w:rPr>
        <w:rFonts w:ascii="Adamina" w:eastAsia="Adamina" w:hAnsi="Adamina" w:cs="Adamina"/>
        <w:color w:val="4A3517"/>
        <w:sz w:val="13"/>
      </w:rPr>
      <w:fldChar w:fldCharType="end"/>
    </w:r>
    <w:r>
      <w:rPr>
        <w:rFonts w:ascii="Adamina" w:eastAsia="Adamina" w:hAnsi="Adamina" w:cs="Adamina"/>
        <w:color w:val="4A3517"/>
        <w:sz w:val="13"/>
      </w:rPr>
      <w:t xml:space="preserve"> of </w:t>
    </w:r>
    <w:r w:rsidR="002B6C11">
      <w:fldChar w:fldCharType="begin"/>
    </w:r>
    <w:r w:rsidR="002B6C11">
      <w:instrText xml:space="preserve"> NUMPAGES   \* MERGEFORMAT </w:instrText>
    </w:r>
    <w:r w:rsidR="002B6C11">
      <w:fldChar w:fldCharType="separate"/>
    </w:r>
    <w:r>
      <w:rPr>
        <w:rFonts w:ascii="Adamina" w:eastAsia="Adamina" w:hAnsi="Adamina" w:cs="Adamina"/>
        <w:color w:val="4A3517"/>
        <w:sz w:val="13"/>
      </w:rPr>
      <w:t>12</w:t>
    </w:r>
    <w:r w:rsidR="002B6C11">
      <w:rPr>
        <w:rFonts w:ascii="Adamina" w:eastAsia="Adamina" w:hAnsi="Adamina" w:cs="Adamina"/>
        <w:color w:val="4A3517"/>
        <w:sz w:val="13"/>
      </w:rPr>
      <w:fldChar w:fldCharType="end"/>
    </w:r>
    <w:r>
      <w:rPr>
        <w:rFonts w:ascii="Adamina" w:eastAsia="Adamina" w:hAnsi="Adamina" w:cs="Adamina"/>
        <w:color w:val="4A3517"/>
        <w:sz w:val="13"/>
      </w:rPr>
      <w:t xml:space="preserve">   </w:t>
    </w:r>
    <w:r>
      <w:rPr>
        <w:rFonts w:ascii="Adamina" w:eastAsia="Adamina" w:hAnsi="Adamina" w:cs="Adamina"/>
        <w:color w:val="8EAC3C"/>
        <w:sz w:val="13"/>
      </w:rPr>
      <w:t>|</w:t>
    </w:r>
    <w:r>
      <w:rPr>
        <w:rFonts w:ascii="Adamina" w:eastAsia="Adamina" w:hAnsi="Adamina" w:cs="Adamina"/>
        <w:color w:val="3D3D3E"/>
        <w:sz w:val="13"/>
      </w:rPr>
      <w:t xml:space="preserve"> Nature’s Lodge</w:t>
    </w:r>
    <w:r>
      <w:rPr>
        <w:rFonts w:ascii="Adamina" w:eastAsia="Adamina" w:hAnsi="Adamina" w:cs="Adamina"/>
        <w:color w:val="4A3517"/>
        <w:sz w:val="13"/>
      </w:rPr>
      <w:t xml:space="preserve">   5.19.17 </w:t>
    </w:r>
  </w:p>
  <w:p w14:paraId="059CBFD5" w14:textId="77777777" w:rsidR="00E06A01" w:rsidRDefault="00FA39CA">
    <w:pPr>
      <w:spacing w:after="0"/>
      <w:ind w:right="34"/>
      <w:jc w:val="center"/>
    </w:pPr>
    <w:r>
      <w:rPr>
        <w:rFonts w:ascii="Adamina" w:eastAsia="Adamina" w:hAnsi="Adamina" w:cs="Adamina"/>
        <w:color w:val="4A3517"/>
        <w:sz w:val="13"/>
      </w:rPr>
      <w:t xml:space="preserve">8400B Remington Avenue Pennsauken, NJ 08110 USA    </w:t>
    </w:r>
    <w:r>
      <w:rPr>
        <w:rFonts w:ascii="Adamina" w:eastAsia="Adamina" w:hAnsi="Adamina" w:cs="Adamina"/>
        <w:color w:val="8EAC3C"/>
        <w:sz w:val="13"/>
      </w:rPr>
      <w:t>|</w:t>
    </w:r>
    <w:r>
      <w:rPr>
        <w:rFonts w:ascii="Adamina" w:eastAsia="Adamina" w:hAnsi="Adamina" w:cs="Adamina"/>
        <w:color w:val="4A3517"/>
        <w:sz w:val="13"/>
      </w:rPr>
      <w:t xml:space="preserve">    Toll Free: 1.877.740.9420    </w:t>
    </w:r>
    <w:r>
      <w:rPr>
        <w:rFonts w:ascii="Adamina" w:eastAsia="Adamina" w:hAnsi="Adamina" w:cs="Adamina"/>
        <w:color w:val="8EAC3C"/>
        <w:sz w:val="13"/>
      </w:rPr>
      <w:t>|</w:t>
    </w:r>
    <w:r>
      <w:rPr>
        <w:rFonts w:ascii="Adamina" w:eastAsia="Adamina" w:hAnsi="Adamina" w:cs="Adamina"/>
        <w:color w:val="4A3517"/>
        <w:sz w:val="13"/>
      </w:rPr>
      <w:t xml:space="preserve">    Phone: 1.303.586.9400    </w:t>
    </w:r>
    <w:r>
      <w:rPr>
        <w:rFonts w:ascii="Adamina" w:eastAsia="Adamina" w:hAnsi="Adamina" w:cs="Adamina"/>
        <w:color w:val="8EAC3C"/>
        <w:sz w:val="13"/>
      </w:rPr>
      <w:t>|</w:t>
    </w:r>
    <w:r>
      <w:rPr>
        <w:rFonts w:ascii="Adamina" w:eastAsia="Adamina" w:hAnsi="Adamina" w:cs="Adamina"/>
        <w:color w:val="4A3517"/>
        <w:sz w:val="13"/>
      </w:rPr>
      <w:t xml:space="preserve">     Ecohwflooring.com</w:t>
    </w:r>
    <w:r>
      <w:rPr>
        <w:rFonts w:ascii="Adamina" w:eastAsia="Adamina" w:hAnsi="Adamina" w:cs="Adamina"/>
        <w:color w:val="4A3517"/>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ED062" w14:textId="77777777" w:rsidR="00A42602" w:rsidRDefault="00A42602">
      <w:pPr>
        <w:spacing w:after="0" w:line="240" w:lineRule="auto"/>
      </w:pPr>
      <w:r>
        <w:separator/>
      </w:r>
    </w:p>
  </w:footnote>
  <w:footnote w:type="continuationSeparator" w:id="0">
    <w:p w14:paraId="5A7A4796" w14:textId="77777777" w:rsidR="00A42602" w:rsidRDefault="00A42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76222" w14:textId="77777777" w:rsidR="00E06A01" w:rsidRDefault="00FA39CA">
    <w:pPr>
      <w:spacing w:after="0"/>
      <w:ind w:right="-2"/>
      <w:jc w:val="right"/>
    </w:pPr>
    <w:r>
      <w:rPr>
        <w:noProof/>
      </w:rPr>
      <w:drawing>
        <wp:anchor distT="0" distB="0" distL="114300" distR="114300" simplePos="0" relativeHeight="251658240" behindDoc="0" locked="0" layoutInCell="1" allowOverlap="0" wp14:anchorId="798B46EE" wp14:editId="6F2D0CAC">
          <wp:simplePos x="0" y="0"/>
          <wp:positionH relativeFrom="page">
            <wp:posOffset>914400</wp:posOffset>
          </wp:positionH>
          <wp:positionV relativeFrom="page">
            <wp:posOffset>457200</wp:posOffset>
          </wp:positionV>
          <wp:extent cx="4257815" cy="629517"/>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4257815" cy="629517"/>
                  </a:xfrm>
                  <a:prstGeom prst="rect">
                    <a:avLst/>
                  </a:prstGeom>
                </pic:spPr>
              </pic:pic>
            </a:graphicData>
          </a:graphic>
        </wp:anchor>
      </w:drawing>
    </w:r>
    <w:r>
      <w:rPr>
        <w:rFonts w:ascii="Georgia" w:eastAsia="Georgia" w:hAnsi="Georgia" w:cs="Georgia"/>
        <w:color w:val="4A3517"/>
      </w:rPr>
      <w:t xml:space="preserve"> </w:t>
    </w:r>
    <w:r>
      <w:rPr>
        <w:rFonts w:ascii="Georgia" w:eastAsia="Georgia" w:hAnsi="Georgia" w:cs="Georgia"/>
        <w:color w:val="4A3517"/>
      </w:rPr>
      <w:tab/>
      <w:t xml:space="preserve"> </w:t>
    </w:r>
    <w:r>
      <w:rPr>
        <w:rFonts w:ascii="Georgia" w:eastAsia="Georgia" w:hAnsi="Georgia" w:cs="Georgia"/>
        <w:color w:val="4A3517"/>
      </w:rPr>
      <w:tab/>
      <w:t xml:space="preserve"> </w:t>
    </w:r>
  </w:p>
  <w:p w14:paraId="63EC86DE" w14:textId="77777777" w:rsidR="00E06A01" w:rsidRDefault="00FA39CA">
    <w:pPr>
      <w:spacing w:after="0"/>
      <w:ind w:left="22"/>
    </w:pPr>
    <w:r>
      <w:rPr>
        <w:rFonts w:ascii="Georgia" w:eastAsia="Georgia" w:hAnsi="Georgia" w:cs="Georgia"/>
        <w:color w:val="4A3517"/>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6E1B" w14:textId="77777777" w:rsidR="00E06A01" w:rsidRDefault="002B6C11" w:rsidP="00D06C16">
    <w:pPr>
      <w:spacing w:after="0"/>
      <w:ind w:right="-2"/>
    </w:pPr>
    <w:r>
      <w:rPr>
        <w:noProof/>
      </w:rPr>
      <w:drawing>
        <wp:inline distT="0" distB="0" distL="0" distR="0" wp14:anchorId="2E4C1833" wp14:editId="38491DCA">
          <wp:extent cx="5989955" cy="900745"/>
          <wp:effectExtent l="0" t="0" r="0" b="0"/>
          <wp:docPr id="1" name="Picture 1" descr="eco-hardwood-flo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hardwood-floori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955" cy="900745"/>
                  </a:xfrm>
                  <a:prstGeom prst="rect">
                    <a:avLst/>
                  </a:prstGeom>
                  <a:noFill/>
                  <a:ln>
                    <a:noFill/>
                  </a:ln>
                </pic:spPr>
              </pic:pic>
            </a:graphicData>
          </a:graphic>
        </wp:inline>
      </w:drawing>
    </w:r>
    <w:bookmarkStart w:id="7" w:name="_GoBack"/>
    <w:bookmarkEnd w:id="7"/>
    <w:r w:rsidR="00FA39CA">
      <w:rPr>
        <w:rFonts w:ascii="Georgia" w:eastAsia="Georgia" w:hAnsi="Georgia" w:cs="Georgia"/>
        <w:color w:val="4A3517"/>
      </w:rPr>
      <w:t xml:space="preserve"> </w:t>
    </w:r>
    <w:r w:rsidR="00FA39CA">
      <w:rPr>
        <w:rFonts w:ascii="Georgia" w:eastAsia="Georgia" w:hAnsi="Georgia" w:cs="Georgia"/>
        <w:color w:val="4A3517"/>
      </w:rPr>
      <w:tab/>
      <w:t xml:space="preserve"> </w:t>
    </w:r>
  </w:p>
  <w:p w14:paraId="058B022A" w14:textId="77777777" w:rsidR="00E06A01" w:rsidRDefault="00FA39CA">
    <w:pPr>
      <w:spacing w:after="0"/>
      <w:ind w:left="22"/>
    </w:pPr>
    <w:r>
      <w:rPr>
        <w:rFonts w:ascii="Georgia" w:eastAsia="Georgia" w:hAnsi="Georgia" w:cs="Georgia"/>
        <w:color w:val="4A3517"/>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A914" w14:textId="77777777" w:rsidR="00E06A01" w:rsidRDefault="00FA39CA">
    <w:pPr>
      <w:spacing w:after="0"/>
      <w:ind w:right="-2"/>
      <w:jc w:val="right"/>
    </w:pPr>
    <w:r>
      <w:rPr>
        <w:noProof/>
      </w:rPr>
      <w:drawing>
        <wp:anchor distT="0" distB="0" distL="114300" distR="114300" simplePos="0" relativeHeight="251660288" behindDoc="0" locked="0" layoutInCell="1" allowOverlap="0" wp14:anchorId="6808B03D" wp14:editId="305DF68B">
          <wp:simplePos x="0" y="0"/>
          <wp:positionH relativeFrom="page">
            <wp:posOffset>914400</wp:posOffset>
          </wp:positionH>
          <wp:positionV relativeFrom="page">
            <wp:posOffset>457200</wp:posOffset>
          </wp:positionV>
          <wp:extent cx="4257815" cy="629517"/>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4257815" cy="629517"/>
                  </a:xfrm>
                  <a:prstGeom prst="rect">
                    <a:avLst/>
                  </a:prstGeom>
                </pic:spPr>
              </pic:pic>
            </a:graphicData>
          </a:graphic>
        </wp:anchor>
      </w:drawing>
    </w:r>
    <w:r>
      <w:rPr>
        <w:rFonts w:ascii="Georgia" w:eastAsia="Georgia" w:hAnsi="Georgia" w:cs="Georgia"/>
        <w:color w:val="4A3517"/>
      </w:rPr>
      <w:t xml:space="preserve"> </w:t>
    </w:r>
    <w:r>
      <w:rPr>
        <w:rFonts w:ascii="Georgia" w:eastAsia="Georgia" w:hAnsi="Georgia" w:cs="Georgia"/>
        <w:color w:val="4A3517"/>
      </w:rPr>
      <w:tab/>
      <w:t xml:space="preserve"> </w:t>
    </w:r>
    <w:r>
      <w:rPr>
        <w:rFonts w:ascii="Georgia" w:eastAsia="Georgia" w:hAnsi="Georgia" w:cs="Georgia"/>
        <w:color w:val="4A3517"/>
      </w:rPr>
      <w:tab/>
      <w:t xml:space="preserve"> </w:t>
    </w:r>
  </w:p>
  <w:p w14:paraId="3F69497E" w14:textId="77777777" w:rsidR="00E06A01" w:rsidRDefault="00FA39CA">
    <w:pPr>
      <w:spacing w:after="0"/>
      <w:ind w:left="22"/>
    </w:pPr>
    <w:r>
      <w:rPr>
        <w:rFonts w:ascii="Georgia" w:eastAsia="Georgia" w:hAnsi="Georgia" w:cs="Georgia"/>
        <w:color w:val="4A3517"/>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9C7"/>
    <w:multiLevelType w:val="hybridMultilevel"/>
    <w:tmpl w:val="1436E384"/>
    <w:lvl w:ilvl="0" w:tplc="C5144DE6">
      <w:start w:val="1"/>
      <w:numFmt w:val="bullet"/>
      <w:lvlText w:val="•"/>
      <w:lvlJc w:val="left"/>
      <w:pPr>
        <w:ind w:left="705"/>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1" w:tplc="C8BC5960">
      <w:start w:val="1"/>
      <w:numFmt w:val="bullet"/>
      <w:lvlText w:val="o"/>
      <w:lvlJc w:val="left"/>
      <w:pPr>
        <w:ind w:left="144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2" w:tplc="0E2CFB3E">
      <w:start w:val="1"/>
      <w:numFmt w:val="bullet"/>
      <w:lvlText w:val="▪"/>
      <w:lvlJc w:val="left"/>
      <w:pPr>
        <w:ind w:left="216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3" w:tplc="1A46549A">
      <w:start w:val="1"/>
      <w:numFmt w:val="bullet"/>
      <w:lvlText w:val="•"/>
      <w:lvlJc w:val="left"/>
      <w:pPr>
        <w:ind w:left="2880"/>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4" w:tplc="108C4D4C">
      <w:start w:val="1"/>
      <w:numFmt w:val="bullet"/>
      <w:lvlText w:val="o"/>
      <w:lvlJc w:val="left"/>
      <w:pPr>
        <w:ind w:left="360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5" w:tplc="D3CCCB24">
      <w:start w:val="1"/>
      <w:numFmt w:val="bullet"/>
      <w:lvlText w:val="▪"/>
      <w:lvlJc w:val="left"/>
      <w:pPr>
        <w:ind w:left="432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6" w:tplc="D8F84940">
      <w:start w:val="1"/>
      <w:numFmt w:val="bullet"/>
      <w:lvlText w:val="•"/>
      <w:lvlJc w:val="left"/>
      <w:pPr>
        <w:ind w:left="5040"/>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7" w:tplc="A05697BE">
      <w:start w:val="1"/>
      <w:numFmt w:val="bullet"/>
      <w:lvlText w:val="o"/>
      <w:lvlJc w:val="left"/>
      <w:pPr>
        <w:ind w:left="576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8" w:tplc="F1FE429A">
      <w:start w:val="1"/>
      <w:numFmt w:val="bullet"/>
      <w:lvlText w:val="▪"/>
      <w:lvlJc w:val="left"/>
      <w:pPr>
        <w:ind w:left="648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abstractNum>
  <w:abstractNum w:abstractNumId="1" w15:restartNumberingAfterBreak="0">
    <w:nsid w:val="200C21A3"/>
    <w:multiLevelType w:val="hybridMultilevel"/>
    <w:tmpl w:val="258A926E"/>
    <w:lvl w:ilvl="0" w:tplc="F3523BC2">
      <w:start w:val="4"/>
      <w:numFmt w:val="decimal"/>
      <w:lvlText w:val="%1)"/>
      <w:lvlJc w:val="left"/>
      <w:pPr>
        <w:ind w:left="70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05C0E516">
      <w:start w:val="1"/>
      <w:numFmt w:val="lowerLetter"/>
      <w:lvlText w:val="%2"/>
      <w:lvlJc w:val="left"/>
      <w:pPr>
        <w:ind w:left="14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13A4D938">
      <w:start w:val="1"/>
      <w:numFmt w:val="lowerRoman"/>
      <w:lvlText w:val="%3"/>
      <w:lvlJc w:val="left"/>
      <w:pPr>
        <w:ind w:left="21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CAC8D360">
      <w:start w:val="1"/>
      <w:numFmt w:val="decimal"/>
      <w:lvlText w:val="%4"/>
      <w:lvlJc w:val="left"/>
      <w:pPr>
        <w:ind w:left="28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BCE8A58A">
      <w:start w:val="1"/>
      <w:numFmt w:val="lowerLetter"/>
      <w:lvlText w:val="%5"/>
      <w:lvlJc w:val="left"/>
      <w:pPr>
        <w:ind w:left="36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0B68F2DE">
      <w:start w:val="1"/>
      <w:numFmt w:val="lowerRoman"/>
      <w:lvlText w:val="%6"/>
      <w:lvlJc w:val="left"/>
      <w:pPr>
        <w:ind w:left="432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B448E51C">
      <w:start w:val="1"/>
      <w:numFmt w:val="decimal"/>
      <w:lvlText w:val="%7"/>
      <w:lvlJc w:val="left"/>
      <w:pPr>
        <w:ind w:left="50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F5E6302E">
      <w:start w:val="1"/>
      <w:numFmt w:val="lowerLetter"/>
      <w:lvlText w:val="%8"/>
      <w:lvlJc w:val="left"/>
      <w:pPr>
        <w:ind w:left="57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D1B6C87C">
      <w:start w:val="1"/>
      <w:numFmt w:val="lowerRoman"/>
      <w:lvlText w:val="%9"/>
      <w:lvlJc w:val="left"/>
      <w:pPr>
        <w:ind w:left="64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2" w15:restartNumberingAfterBreak="0">
    <w:nsid w:val="21A74E46"/>
    <w:multiLevelType w:val="hybridMultilevel"/>
    <w:tmpl w:val="4D82FBF2"/>
    <w:lvl w:ilvl="0" w:tplc="3FA04CE4">
      <w:start w:val="1"/>
      <w:numFmt w:val="decimal"/>
      <w:lvlText w:val="%1)"/>
      <w:lvlJc w:val="left"/>
      <w:pPr>
        <w:ind w:left="742"/>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594292B4">
      <w:start w:val="1"/>
      <w:numFmt w:val="lowerLetter"/>
      <w:lvlText w:val="%2"/>
      <w:lvlJc w:val="left"/>
      <w:pPr>
        <w:ind w:left="14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8FB24004">
      <w:start w:val="1"/>
      <w:numFmt w:val="lowerRoman"/>
      <w:lvlText w:val="%3"/>
      <w:lvlJc w:val="left"/>
      <w:pPr>
        <w:ind w:left="21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3342B60C">
      <w:start w:val="1"/>
      <w:numFmt w:val="decimal"/>
      <w:lvlText w:val="%4"/>
      <w:lvlJc w:val="left"/>
      <w:pPr>
        <w:ind w:left="28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6AAE215E">
      <w:start w:val="1"/>
      <w:numFmt w:val="lowerLetter"/>
      <w:lvlText w:val="%5"/>
      <w:lvlJc w:val="left"/>
      <w:pPr>
        <w:ind w:left="36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9D5C7290">
      <w:start w:val="1"/>
      <w:numFmt w:val="lowerRoman"/>
      <w:lvlText w:val="%6"/>
      <w:lvlJc w:val="left"/>
      <w:pPr>
        <w:ind w:left="432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97225FBE">
      <w:start w:val="1"/>
      <w:numFmt w:val="decimal"/>
      <w:lvlText w:val="%7"/>
      <w:lvlJc w:val="left"/>
      <w:pPr>
        <w:ind w:left="50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5F5E0164">
      <w:start w:val="1"/>
      <w:numFmt w:val="lowerLetter"/>
      <w:lvlText w:val="%8"/>
      <w:lvlJc w:val="left"/>
      <w:pPr>
        <w:ind w:left="57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D23E37B4">
      <w:start w:val="1"/>
      <w:numFmt w:val="lowerRoman"/>
      <w:lvlText w:val="%9"/>
      <w:lvlJc w:val="left"/>
      <w:pPr>
        <w:ind w:left="64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3" w15:restartNumberingAfterBreak="0">
    <w:nsid w:val="220E23D3"/>
    <w:multiLevelType w:val="hybridMultilevel"/>
    <w:tmpl w:val="FA005B3A"/>
    <w:lvl w:ilvl="0" w:tplc="2AB23EF4">
      <w:start w:val="1"/>
      <w:numFmt w:val="decimal"/>
      <w:lvlText w:val="%1"/>
      <w:lvlJc w:val="left"/>
      <w:pPr>
        <w:ind w:left="3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A584251A">
      <w:start w:val="1"/>
      <w:numFmt w:val="lowerLetter"/>
      <w:lvlText w:val="%2"/>
      <w:lvlJc w:val="left"/>
      <w:pPr>
        <w:ind w:left="9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BF583534">
      <w:start w:val="1"/>
      <w:numFmt w:val="lowerLetter"/>
      <w:lvlRestart w:val="0"/>
      <w:lvlText w:val="%3."/>
      <w:lvlJc w:val="left"/>
      <w:pPr>
        <w:ind w:left="1088"/>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55D8B22E">
      <w:start w:val="1"/>
      <w:numFmt w:val="decimal"/>
      <w:lvlText w:val="%4"/>
      <w:lvlJc w:val="left"/>
      <w:pPr>
        <w:ind w:left="21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FDFA2A00">
      <w:start w:val="1"/>
      <w:numFmt w:val="lowerLetter"/>
      <w:lvlText w:val="%5"/>
      <w:lvlJc w:val="left"/>
      <w:pPr>
        <w:ind w:left="28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857209AE">
      <w:start w:val="1"/>
      <w:numFmt w:val="lowerRoman"/>
      <w:lvlText w:val="%6"/>
      <w:lvlJc w:val="left"/>
      <w:pPr>
        <w:ind w:left="36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C0B8EA78">
      <w:start w:val="1"/>
      <w:numFmt w:val="decimal"/>
      <w:lvlText w:val="%7"/>
      <w:lvlJc w:val="left"/>
      <w:pPr>
        <w:ind w:left="432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AA62052C">
      <w:start w:val="1"/>
      <w:numFmt w:val="lowerLetter"/>
      <w:lvlText w:val="%8"/>
      <w:lvlJc w:val="left"/>
      <w:pPr>
        <w:ind w:left="50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ADA2A0F2">
      <w:start w:val="1"/>
      <w:numFmt w:val="lowerRoman"/>
      <w:lvlText w:val="%9"/>
      <w:lvlJc w:val="left"/>
      <w:pPr>
        <w:ind w:left="57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4" w15:restartNumberingAfterBreak="0">
    <w:nsid w:val="34C706C0"/>
    <w:multiLevelType w:val="hybridMultilevel"/>
    <w:tmpl w:val="6876E62E"/>
    <w:lvl w:ilvl="0" w:tplc="22B02C12">
      <w:start w:val="1"/>
      <w:numFmt w:val="bullet"/>
      <w:lvlText w:val="•"/>
      <w:lvlJc w:val="left"/>
      <w:pPr>
        <w:ind w:left="742"/>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1" w:tplc="F6B8A624">
      <w:start w:val="1"/>
      <w:numFmt w:val="bullet"/>
      <w:lvlText w:val="o"/>
      <w:lvlJc w:val="left"/>
      <w:pPr>
        <w:ind w:left="1447"/>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2" w:tplc="565ED534">
      <w:start w:val="1"/>
      <w:numFmt w:val="bullet"/>
      <w:lvlText w:val="▪"/>
      <w:lvlJc w:val="left"/>
      <w:pPr>
        <w:ind w:left="2167"/>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3" w:tplc="E1CE3E60">
      <w:start w:val="1"/>
      <w:numFmt w:val="bullet"/>
      <w:lvlText w:val="•"/>
      <w:lvlJc w:val="left"/>
      <w:pPr>
        <w:ind w:left="2887"/>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4" w:tplc="63425528">
      <w:start w:val="1"/>
      <w:numFmt w:val="bullet"/>
      <w:lvlText w:val="o"/>
      <w:lvlJc w:val="left"/>
      <w:pPr>
        <w:ind w:left="3607"/>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5" w:tplc="32F67760">
      <w:start w:val="1"/>
      <w:numFmt w:val="bullet"/>
      <w:lvlText w:val="▪"/>
      <w:lvlJc w:val="left"/>
      <w:pPr>
        <w:ind w:left="4327"/>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6" w:tplc="2E06EFCE">
      <w:start w:val="1"/>
      <w:numFmt w:val="bullet"/>
      <w:lvlText w:val="•"/>
      <w:lvlJc w:val="left"/>
      <w:pPr>
        <w:ind w:left="5047"/>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7" w:tplc="3E5E0C58">
      <w:start w:val="1"/>
      <w:numFmt w:val="bullet"/>
      <w:lvlText w:val="o"/>
      <w:lvlJc w:val="left"/>
      <w:pPr>
        <w:ind w:left="5767"/>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8" w:tplc="DE74C26E">
      <w:start w:val="1"/>
      <w:numFmt w:val="bullet"/>
      <w:lvlText w:val="▪"/>
      <w:lvlJc w:val="left"/>
      <w:pPr>
        <w:ind w:left="6487"/>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abstractNum>
  <w:abstractNum w:abstractNumId="5" w15:restartNumberingAfterBreak="0">
    <w:nsid w:val="3551210B"/>
    <w:multiLevelType w:val="hybridMultilevel"/>
    <w:tmpl w:val="9BAEE8D2"/>
    <w:lvl w:ilvl="0" w:tplc="5E28BC32">
      <w:start w:val="1"/>
      <w:numFmt w:val="bullet"/>
      <w:lvlText w:val="•"/>
      <w:lvlJc w:val="left"/>
      <w:pPr>
        <w:ind w:left="713"/>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1" w:tplc="600C40B8">
      <w:start w:val="1"/>
      <w:numFmt w:val="bullet"/>
      <w:lvlText w:val="o"/>
      <w:lvlJc w:val="left"/>
      <w:pPr>
        <w:ind w:left="144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2" w:tplc="28C69168">
      <w:start w:val="1"/>
      <w:numFmt w:val="bullet"/>
      <w:lvlText w:val="▪"/>
      <w:lvlJc w:val="left"/>
      <w:pPr>
        <w:ind w:left="216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3" w:tplc="E40EA47C">
      <w:start w:val="1"/>
      <w:numFmt w:val="bullet"/>
      <w:lvlText w:val="•"/>
      <w:lvlJc w:val="left"/>
      <w:pPr>
        <w:ind w:left="2880"/>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4" w:tplc="DBD663AA">
      <w:start w:val="1"/>
      <w:numFmt w:val="bullet"/>
      <w:lvlText w:val="o"/>
      <w:lvlJc w:val="left"/>
      <w:pPr>
        <w:ind w:left="360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5" w:tplc="0B564B20">
      <w:start w:val="1"/>
      <w:numFmt w:val="bullet"/>
      <w:lvlText w:val="▪"/>
      <w:lvlJc w:val="left"/>
      <w:pPr>
        <w:ind w:left="432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6" w:tplc="8932D090">
      <w:start w:val="1"/>
      <w:numFmt w:val="bullet"/>
      <w:lvlText w:val="•"/>
      <w:lvlJc w:val="left"/>
      <w:pPr>
        <w:ind w:left="5040"/>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7" w:tplc="D29421F0">
      <w:start w:val="1"/>
      <w:numFmt w:val="bullet"/>
      <w:lvlText w:val="o"/>
      <w:lvlJc w:val="left"/>
      <w:pPr>
        <w:ind w:left="576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lvl w:ilvl="8" w:tplc="4E2E8936">
      <w:start w:val="1"/>
      <w:numFmt w:val="bullet"/>
      <w:lvlText w:val="▪"/>
      <w:lvlJc w:val="left"/>
      <w:pPr>
        <w:ind w:left="6480"/>
      </w:pPr>
      <w:rPr>
        <w:rFonts w:ascii="Segoe UI Symbol" w:eastAsia="Segoe UI Symbol" w:hAnsi="Segoe UI Symbol" w:cs="Segoe UI Symbol"/>
        <w:b w:val="0"/>
        <w:i w:val="0"/>
        <w:strike w:val="0"/>
        <w:dstrike w:val="0"/>
        <w:color w:val="4A3517"/>
        <w:sz w:val="22"/>
        <w:szCs w:val="22"/>
        <w:u w:val="none" w:color="000000"/>
        <w:bdr w:val="none" w:sz="0" w:space="0" w:color="auto"/>
        <w:shd w:val="clear" w:color="auto" w:fill="auto"/>
        <w:vertAlign w:val="baseline"/>
      </w:rPr>
    </w:lvl>
  </w:abstractNum>
  <w:abstractNum w:abstractNumId="6" w15:restartNumberingAfterBreak="0">
    <w:nsid w:val="375748E7"/>
    <w:multiLevelType w:val="hybridMultilevel"/>
    <w:tmpl w:val="06486AEC"/>
    <w:lvl w:ilvl="0" w:tplc="7EA29B4E">
      <w:start w:val="1"/>
      <w:numFmt w:val="decimal"/>
      <w:lvlText w:val="%1."/>
      <w:lvlJc w:val="left"/>
      <w:pPr>
        <w:ind w:left="742"/>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88FA6796">
      <w:start w:val="1"/>
      <w:numFmt w:val="lowerLetter"/>
      <w:lvlText w:val="%2"/>
      <w:lvlJc w:val="left"/>
      <w:pPr>
        <w:ind w:left="14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3CFE3734">
      <w:start w:val="1"/>
      <w:numFmt w:val="lowerRoman"/>
      <w:lvlText w:val="%3"/>
      <w:lvlJc w:val="left"/>
      <w:pPr>
        <w:ind w:left="21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2E327EB6">
      <w:start w:val="1"/>
      <w:numFmt w:val="decimal"/>
      <w:lvlText w:val="%4"/>
      <w:lvlJc w:val="left"/>
      <w:pPr>
        <w:ind w:left="28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9AF8C9FC">
      <w:start w:val="1"/>
      <w:numFmt w:val="lowerLetter"/>
      <w:lvlText w:val="%5"/>
      <w:lvlJc w:val="left"/>
      <w:pPr>
        <w:ind w:left="36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7A42A738">
      <w:start w:val="1"/>
      <w:numFmt w:val="lowerRoman"/>
      <w:lvlText w:val="%6"/>
      <w:lvlJc w:val="left"/>
      <w:pPr>
        <w:ind w:left="432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ABD21276">
      <w:start w:val="1"/>
      <w:numFmt w:val="decimal"/>
      <w:lvlText w:val="%7"/>
      <w:lvlJc w:val="left"/>
      <w:pPr>
        <w:ind w:left="50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77E63652">
      <w:start w:val="1"/>
      <w:numFmt w:val="lowerLetter"/>
      <w:lvlText w:val="%8"/>
      <w:lvlJc w:val="left"/>
      <w:pPr>
        <w:ind w:left="57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35241D08">
      <w:start w:val="1"/>
      <w:numFmt w:val="lowerRoman"/>
      <w:lvlText w:val="%9"/>
      <w:lvlJc w:val="left"/>
      <w:pPr>
        <w:ind w:left="64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7" w15:restartNumberingAfterBreak="0">
    <w:nsid w:val="3B5C7D64"/>
    <w:multiLevelType w:val="hybridMultilevel"/>
    <w:tmpl w:val="7CB2520A"/>
    <w:lvl w:ilvl="0" w:tplc="A1804B86">
      <w:start w:val="1"/>
      <w:numFmt w:val="decimal"/>
      <w:lvlText w:val="%1."/>
      <w:lvlJc w:val="left"/>
      <w:pPr>
        <w:ind w:left="742"/>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CB3C6D54">
      <w:start w:val="1"/>
      <w:numFmt w:val="lowerLetter"/>
      <w:lvlText w:val="%2"/>
      <w:lvlJc w:val="left"/>
      <w:pPr>
        <w:ind w:left="1462"/>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9342BBA6">
      <w:start w:val="1"/>
      <w:numFmt w:val="lowerRoman"/>
      <w:lvlText w:val="%3"/>
      <w:lvlJc w:val="left"/>
      <w:pPr>
        <w:ind w:left="2182"/>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4AE00A62">
      <w:start w:val="1"/>
      <w:numFmt w:val="decimal"/>
      <w:lvlText w:val="%4"/>
      <w:lvlJc w:val="left"/>
      <w:pPr>
        <w:ind w:left="2902"/>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AEA2122C">
      <w:start w:val="1"/>
      <w:numFmt w:val="lowerLetter"/>
      <w:lvlText w:val="%5"/>
      <w:lvlJc w:val="left"/>
      <w:pPr>
        <w:ind w:left="3622"/>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68482D56">
      <w:start w:val="1"/>
      <w:numFmt w:val="lowerRoman"/>
      <w:lvlText w:val="%6"/>
      <w:lvlJc w:val="left"/>
      <w:pPr>
        <w:ind w:left="4342"/>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96D61B58">
      <w:start w:val="1"/>
      <w:numFmt w:val="decimal"/>
      <w:lvlText w:val="%7"/>
      <w:lvlJc w:val="left"/>
      <w:pPr>
        <w:ind w:left="5062"/>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56DA4A44">
      <w:start w:val="1"/>
      <w:numFmt w:val="lowerLetter"/>
      <w:lvlText w:val="%8"/>
      <w:lvlJc w:val="left"/>
      <w:pPr>
        <w:ind w:left="5782"/>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9AB0FEAE">
      <w:start w:val="1"/>
      <w:numFmt w:val="lowerRoman"/>
      <w:lvlText w:val="%9"/>
      <w:lvlJc w:val="left"/>
      <w:pPr>
        <w:ind w:left="6502"/>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8" w15:restartNumberingAfterBreak="0">
    <w:nsid w:val="62511689"/>
    <w:multiLevelType w:val="hybridMultilevel"/>
    <w:tmpl w:val="635C5D74"/>
    <w:lvl w:ilvl="0" w:tplc="800CD382">
      <w:start w:val="1"/>
      <w:numFmt w:val="decimal"/>
      <w:lvlText w:val="%1."/>
      <w:lvlJc w:val="left"/>
      <w:pPr>
        <w:ind w:left="705"/>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C6CC2B62">
      <w:start w:val="1"/>
      <w:numFmt w:val="lowerLetter"/>
      <w:lvlText w:val="%2."/>
      <w:lvlJc w:val="left"/>
      <w:pPr>
        <w:ind w:left="10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A3A2059A">
      <w:start w:val="1"/>
      <w:numFmt w:val="lowerRoman"/>
      <w:lvlText w:val="%3"/>
      <w:lvlJc w:val="left"/>
      <w:pPr>
        <w:ind w:left="18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32E043EC">
      <w:start w:val="1"/>
      <w:numFmt w:val="decimal"/>
      <w:lvlText w:val="%4"/>
      <w:lvlJc w:val="left"/>
      <w:pPr>
        <w:ind w:left="252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35707718">
      <w:start w:val="1"/>
      <w:numFmt w:val="lowerLetter"/>
      <w:lvlText w:val="%5"/>
      <w:lvlJc w:val="left"/>
      <w:pPr>
        <w:ind w:left="32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40A0C178">
      <w:start w:val="1"/>
      <w:numFmt w:val="lowerRoman"/>
      <w:lvlText w:val="%6"/>
      <w:lvlJc w:val="left"/>
      <w:pPr>
        <w:ind w:left="39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C5D629F6">
      <w:start w:val="1"/>
      <w:numFmt w:val="decimal"/>
      <w:lvlText w:val="%7"/>
      <w:lvlJc w:val="left"/>
      <w:pPr>
        <w:ind w:left="46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30D011CC">
      <w:start w:val="1"/>
      <w:numFmt w:val="lowerLetter"/>
      <w:lvlText w:val="%8"/>
      <w:lvlJc w:val="left"/>
      <w:pPr>
        <w:ind w:left="54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1532779E">
      <w:start w:val="1"/>
      <w:numFmt w:val="lowerRoman"/>
      <w:lvlText w:val="%9"/>
      <w:lvlJc w:val="left"/>
      <w:pPr>
        <w:ind w:left="612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9" w15:restartNumberingAfterBreak="0">
    <w:nsid w:val="6C9D2416"/>
    <w:multiLevelType w:val="hybridMultilevel"/>
    <w:tmpl w:val="2E1AE606"/>
    <w:lvl w:ilvl="0" w:tplc="F8325E20">
      <w:start w:val="1"/>
      <w:numFmt w:val="bullet"/>
      <w:lvlText w:val="•"/>
      <w:lvlJc w:val="left"/>
      <w:pPr>
        <w:ind w:left="705"/>
      </w:pPr>
      <w:rPr>
        <w:rFonts w:ascii="Arial" w:eastAsia="Arial" w:hAnsi="Arial" w:cs="Arial"/>
        <w:b w:val="0"/>
        <w:i w:val="0"/>
        <w:strike w:val="0"/>
        <w:dstrike w:val="0"/>
        <w:color w:val="4A3517"/>
        <w:sz w:val="22"/>
        <w:szCs w:val="22"/>
        <w:u w:val="none" w:color="000000"/>
        <w:bdr w:val="none" w:sz="0" w:space="0" w:color="auto"/>
        <w:shd w:val="clear" w:color="auto" w:fill="auto"/>
        <w:vertAlign w:val="baseline"/>
      </w:rPr>
    </w:lvl>
    <w:lvl w:ilvl="1" w:tplc="72F4843A">
      <w:start w:val="1"/>
      <w:numFmt w:val="lowerLetter"/>
      <w:lvlText w:val="%2."/>
      <w:lvlJc w:val="left"/>
      <w:pPr>
        <w:ind w:left="1080"/>
      </w:pPr>
      <w:rPr>
        <w:rFonts w:ascii="Adamina" w:eastAsia="Adamina" w:hAnsi="Adamina" w:cs="Adamina"/>
        <w:b w:val="0"/>
        <w:i w:val="0"/>
        <w:strike w:val="0"/>
        <w:dstrike w:val="0"/>
        <w:color w:val="4A3517"/>
        <w:sz w:val="23"/>
        <w:szCs w:val="23"/>
        <w:u w:val="none" w:color="000000"/>
        <w:bdr w:val="none" w:sz="0" w:space="0" w:color="auto"/>
        <w:shd w:val="clear" w:color="auto" w:fill="auto"/>
        <w:vertAlign w:val="baseline"/>
      </w:rPr>
    </w:lvl>
    <w:lvl w:ilvl="2" w:tplc="318C15A8">
      <w:start w:val="1"/>
      <w:numFmt w:val="lowerRoman"/>
      <w:lvlText w:val="%3"/>
      <w:lvlJc w:val="left"/>
      <w:pPr>
        <w:ind w:left="1779"/>
      </w:pPr>
      <w:rPr>
        <w:rFonts w:ascii="Adamina" w:eastAsia="Adamina" w:hAnsi="Adamina" w:cs="Adamina"/>
        <w:b w:val="0"/>
        <w:i w:val="0"/>
        <w:strike w:val="0"/>
        <w:dstrike w:val="0"/>
        <w:color w:val="4A3517"/>
        <w:sz w:val="23"/>
        <w:szCs w:val="23"/>
        <w:u w:val="none" w:color="000000"/>
        <w:bdr w:val="none" w:sz="0" w:space="0" w:color="auto"/>
        <w:shd w:val="clear" w:color="auto" w:fill="auto"/>
        <w:vertAlign w:val="baseline"/>
      </w:rPr>
    </w:lvl>
    <w:lvl w:ilvl="3" w:tplc="1570D204">
      <w:start w:val="1"/>
      <w:numFmt w:val="decimal"/>
      <w:lvlText w:val="%4"/>
      <w:lvlJc w:val="left"/>
      <w:pPr>
        <w:ind w:left="2499"/>
      </w:pPr>
      <w:rPr>
        <w:rFonts w:ascii="Adamina" w:eastAsia="Adamina" w:hAnsi="Adamina" w:cs="Adamina"/>
        <w:b w:val="0"/>
        <w:i w:val="0"/>
        <w:strike w:val="0"/>
        <w:dstrike w:val="0"/>
        <w:color w:val="4A3517"/>
        <w:sz w:val="23"/>
        <w:szCs w:val="23"/>
        <w:u w:val="none" w:color="000000"/>
        <w:bdr w:val="none" w:sz="0" w:space="0" w:color="auto"/>
        <w:shd w:val="clear" w:color="auto" w:fill="auto"/>
        <w:vertAlign w:val="baseline"/>
      </w:rPr>
    </w:lvl>
    <w:lvl w:ilvl="4" w:tplc="5EDA4138">
      <w:start w:val="1"/>
      <w:numFmt w:val="lowerLetter"/>
      <w:lvlText w:val="%5"/>
      <w:lvlJc w:val="left"/>
      <w:pPr>
        <w:ind w:left="3219"/>
      </w:pPr>
      <w:rPr>
        <w:rFonts w:ascii="Adamina" w:eastAsia="Adamina" w:hAnsi="Adamina" w:cs="Adamina"/>
        <w:b w:val="0"/>
        <w:i w:val="0"/>
        <w:strike w:val="0"/>
        <w:dstrike w:val="0"/>
        <w:color w:val="4A3517"/>
        <w:sz w:val="23"/>
        <w:szCs w:val="23"/>
        <w:u w:val="none" w:color="000000"/>
        <w:bdr w:val="none" w:sz="0" w:space="0" w:color="auto"/>
        <w:shd w:val="clear" w:color="auto" w:fill="auto"/>
        <w:vertAlign w:val="baseline"/>
      </w:rPr>
    </w:lvl>
    <w:lvl w:ilvl="5" w:tplc="82BAB0B8">
      <w:start w:val="1"/>
      <w:numFmt w:val="lowerRoman"/>
      <w:lvlText w:val="%6"/>
      <w:lvlJc w:val="left"/>
      <w:pPr>
        <w:ind w:left="3939"/>
      </w:pPr>
      <w:rPr>
        <w:rFonts w:ascii="Adamina" w:eastAsia="Adamina" w:hAnsi="Adamina" w:cs="Adamina"/>
        <w:b w:val="0"/>
        <w:i w:val="0"/>
        <w:strike w:val="0"/>
        <w:dstrike w:val="0"/>
        <w:color w:val="4A3517"/>
        <w:sz w:val="23"/>
        <w:szCs w:val="23"/>
        <w:u w:val="none" w:color="000000"/>
        <w:bdr w:val="none" w:sz="0" w:space="0" w:color="auto"/>
        <w:shd w:val="clear" w:color="auto" w:fill="auto"/>
        <w:vertAlign w:val="baseline"/>
      </w:rPr>
    </w:lvl>
    <w:lvl w:ilvl="6" w:tplc="F19EEF02">
      <w:start w:val="1"/>
      <w:numFmt w:val="decimal"/>
      <w:lvlText w:val="%7"/>
      <w:lvlJc w:val="left"/>
      <w:pPr>
        <w:ind w:left="4659"/>
      </w:pPr>
      <w:rPr>
        <w:rFonts w:ascii="Adamina" w:eastAsia="Adamina" w:hAnsi="Adamina" w:cs="Adamina"/>
        <w:b w:val="0"/>
        <w:i w:val="0"/>
        <w:strike w:val="0"/>
        <w:dstrike w:val="0"/>
        <w:color w:val="4A3517"/>
        <w:sz w:val="23"/>
        <w:szCs w:val="23"/>
        <w:u w:val="none" w:color="000000"/>
        <w:bdr w:val="none" w:sz="0" w:space="0" w:color="auto"/>
        <w:shd w:val="clear" w:color="auto" w:fill="auto"/>
        <w:vertAlign w:val="baseline"/>
      </w:rPr>
    </w:lvl>
    <w:lvl w:ilvl="7" w:tplc="ADD084CC">
      <w:start w:val="1"/>
      <w:numFmt w:val="lowerLetter"/>
      <w:lvlText w:val="%8"/>
      <w:lvlJc w:val="left"/>
      <w:pPr>
        <w:ind w:left="5379"/>
      </w:pPr>
      <w:rPr>
        <w:rFonts w:ascii="Adamina" w:eastAsia="Adamina" w:hAnsi="Adamina" w:cs="Adamina"/>
        <w:b w:val="0"/>
        <w:i w:val="0"/>
        <w:strike w:val="0"/>
        <w:dstrike w:val="0"/>
        <w:color w:val="4A3517"/>
        <w:sz w:val="23"/>
        <w:szCs w:val="23"/>
        <w:u w:val="none" w:color="000000"/>
        <w:bdr w:val="none" w:sz="0" w:space="0" w:color="auto"/>
        <w:shd w:val="clear" w:color="auto" w:fill="auto"/>
        <w:vertAlign w:val="baseline"/>
      </w:rPr>
    </w:lvl>
    <w:lvl w:ilvl="8" w:tplc="1EE21AB4">
      <w:start w:val="1"/>
      <w:numFmt w:val="lowerRoman"/>
      <w:lvlText w:val="%9"/>
      <w:lvlJc w:val="left"/>
      <w:pPr>
        <w:ind w:left="6099"/>
      </w:pPr>
      <w:rPr>
        <w:rFonts w:ascii="Adamina" w:eastAsia="Adamina" w:hAnsi="Adamina" w:cs="Adamina"/>
        <w:b w:val="0"/>
        <w:i w:val="0"/>
        <w:strike w:val="0"/>
        <w:dstrike w:val="0"/>
        <w:color w:val="4A3517"/>
        <w:sz w:val="23"/>
        <w:szCs w:val="23"/>
        <w:u w:val="none" w:color="000000"/>
        <w:bdr w:val="none" w:sz="0" w:space="0" w:color="auto"/>
        <w:shd w:val="clear" w:color="auto" w:fill="auto"/>
        <w:vertAlign w:val="baseline"/>
      </w:rPr>
    </w:lvl>
  </w:abstractNum>
  <w:abstractNum w:abstractNumId="10" w15:restartNumberingAfterBreak="0">
    <w:nsid w:val="743A1BF3"/>
    <w:multiLevelType w:val="hybridMultilevel"/>
    <w:tmpl w:val="01A46F16"/>
    <w:lvl w:ilvl="0" w:tplc="404ACA7E">
      <w:start w:val="1"/>
      <w:numFmt w:val="decimal"/>
      <w:lvlText w:val="%1."/>
      <w:lvlJc w:val="left"/>
      <w:pPr>
        <w:ind w:left="74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D17E81F8">
      <w:start w:val="1"/>
      <w:numFmt w:val="lowerLetter"/>
      <w:lvlText w:val="%2"/>
      <w:lvlJc w:val="left"/>
      <w:pPr>
        <w:ind w:left="146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945C37BE">
      <w:start w:val="1"/>
      <w:numFmt w:val="lowerRoman"/>
      <w:lvlText w:val="%3"/>
      <w:lvlJc w:val="left"/>
      <w:pPr>
        <w:ind w:left="218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05B2F88A">
      <w:start w:val="1"/>
      <w:numFmt w:val="decimal"/>
      <w:lvlText w:val="%4"/>
      <w:lvlJc w:val="left"/>
      <w:pPr>
        <w:ind w:left="290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731C7C22">
      <w:start w:val="1"/>
      <w:numFmt w:val="lowerLetter"/>
      <w:lvlText w:val="%5"/>
      <w:lvlJc w:val="left"/>
      <w:pPr>
        <w:ind w:left="362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9BFC98F2">
      <w:start w:val="1"/>
      <w:numFmt w:val="lowerRoman"/>
      <w:lvlText w:val="%6"/>
      <w:lvlJc w:val="left"/>
      <w:pPr>
        <w:ind w:left="434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01402E3A">
      <w:start w:val="1"/>
      <w:numFmt w:val="decimal"/>
      <w:lvlText w:val="%7"/>
      <w:lvlJc w:val="left"/>
      <w:pPr>
        <w:ind w:left="506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F2066EA4">
      <w:start w:val="1"/>
      <w:numFmt w:val="lowerLetter"/>
      <w:lvlText w:val="%8"/>
      <w:lvlJc w:val="left"/>
      <w:pPr>
        <w:ind w:left="578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F18AE122">
      <w:start w:val="1"/>
      <w:numFmt w:val="lowerRoman"/>
      <w:lvlText w:val="%9"/>
      <w:lvlJc w:val="left"/>
      <w:pPr>
        <w:ind w:left="6501"/>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abstractNum w:abstractNumId="11" w15:restartNumberingAfterBreak="0">
    <w:nsid w:val="7CDB4435"/>
    <w:multiLevelType w:val="hybridMultilevel"/>
    <w:tmpl w:val="CCF08944"/>
    <w:lvl w:ilvl="0" w:tplc="87D0B8CA">
      <w:start w:val="1"/>
      <w:numFmt w:val="bullet"/>
      <w:lvlText w:val="•"/>
      <w:lvlJc w:val="left"/>
      <w:pPr>
        <w:ind w:left="3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1" w:tplc="CE7E43FA">
      <w:start w:val="1"/>
      <w:numFmt w:val="bullet"/>
      <w:lvlText w:val="o"/>
      <w:lvlJc w:val="left"/>
      <w:pPr>
        <w:ind w:left="9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2" w:tplc="210C439A">
      <w:start w:val="1"/>
      <w:numFmt w:val="bullet"/>
      <w:lvlRestart w:val="0"/>
      <w:lvlText w:val="•"/>
      <w:lvlJc w:val="left"/>
      <w:pPr>
        <w:ind w:left="14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3" w:tplc="DFE845B2">
      <w:start w:val="1"/>
      <w:numFmt w:val="bullet"/>
      <w:lvlText w:val="•"/>
      <w:lvlJc w:val="left"/>
      <w:pPr>
        <w:ind w:left="21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4" w:tplc="23EEB1D2">
      <w:start w:val="1"/>
      <w:numFmt w:val="bullet"/>
      <w:lvlText w:val="o"/>
      <w:lvlJc w:val="left"/>
      <w:pPr>
        <w:ind w:left="288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5" w:tplc="35C63E34">
      <w:start w:val="1"/>
      <w:numFmt w:val="bullet"/>
      <w:lvlText w:val="▪"/>
      <w:lvlJc w:val="left"/>
      <w:pPr>
        <w:ind w:left="360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6" w:tplc="CB283BF4">
      <w:start w:val="1"/>
      <w:numFmt w:val="bullet"/>
      <w:lvlText w:val="•"/>
      <w:lvlJc w:val="left"/>
      <w:pPr>
        <w:ind w:left="432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7" w:tplc="69AAFD9A">
      <w:start w:val="1"/>
      <w:numFmt w:val="bullet"/>
      <w:lvlText w:val="o"/>
      <w:lvlJc w:val="left"/>
      <w:pPr>
        <w:ind w:left="504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lvl w:ilvl="8" w:tplc="A4B092D0">
      <w:start w:val="1"/>
      <w:numFmt w:val="bullet"/>
      <w:lvlText w:val="▪"/>
      <w:lvlJc w:val="left"/>
      <w:pPr>
        <w:ind w:left="5760"/>
      </w:pPr>
      <w:rPr>
        <w:rFonts w:ascii="Adamina" w:eastAsia="Adamina" w:hAnsi="Adamina" w:cs="Adamina"/>
        <w:b w:val="0"/>
        <w:i w:val="0"/>
        <w:strike w:val="0"/>
        <w:dstrike w:val="0"/>
        <w:color w:val="4A3517"/>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7"/>
  </w:num>
  <w:num w:numId="4">
    <w:abstractNumId w:val="10"/>
  </w:num>
  <w:num w:numId="5">
    <w:abstractNumId w:val="6"/>
  </w:num>
  <w:num w:numId="6">
    <w:abstractNumId w:val="0"/>
  </w:num>
  <w:num w:numId="7">
    <w:abstractNumId w:val="5"/>
  </w:num>
  <w:num w:numId="8">
    <w:abstractNumId w:val="1"/>
  </w:num>
  <w:num w:numId="9">
    <w:abstractNumId w:val="8"/>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01"/>
    <w:rsid w:val="002B6C11"/>
    <w:rsid w:val="002D49B5"/>
    <w:rsid w:val="00664686"/>
    <w:rsid w:val="00A42602"/>
    <w:rsid w:val="00D06C16"/>
    <w:rsid w:val="00E06A01"/>
    <w:rsid w:val="00FA39CA"/>
    <w:rsid w:val="00FD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59269"/>
  <w15:docId w15:val="{09E308F2-A406-4364-B451-46FDAE3E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9"/>
      <w:ind w:left="10" w:right="33" w:hanging="10"/>
      <w:jc w:val="center"/>
      <w:outlineLvl w:val="0"/>
    </w:pPr>
    <w:rPr>
      <w:rFonts w:ascii="Adamina" w:eastAsia="Adamina" w:hAnsi="Adamina" w:cs="Adamina"/>
      <w:color w:val="8EAC3C"/>
      <w:sz w:val="32"/>
    </w:rPr>
  </w:style>
  <w:style w:type="paragraph" w:styleId="Heading2">
    <w:name w:val="heading 2"/>
    <w:next w:val="Normal"/>
    <w:link w:val="Heading2Char"/>
    <w:uiPriority w:val="9"/>
    <w:unhideWhenUsed/>
    <w:qFormat/>
    <w:pPr>
      <w:keepNext/>
      <w:keepLines/>
      <w:spacing w:after="0" w:line="240" w:lineRule="auto"/>
      <w:ind w:left="2309" w:hanging="2016"/>
      <w:outlineLvl w:val="1"/>
    </w:pPr>
    <w:rPr>
      <w:rFonts w:ascii="Adamina" w:eastAsia="Adamina" w:hAnsi="Adamina" w:cs="Adamina"/>
      <w:color w:val="4A3517"/>
      <w:sz w:val="48"/>
    </w:rPr>
  </w:style>
  <w:style w:type="paragraph" w:styleId="Heading3">
    <w:name w:val="heading 3"/>
    <w:next w:val="Normal"/>
    <w:link w:val="Heading3Char"/>
    <w:uiPriority w:val="9"/>
    <w:unhideWhenUsed/>
    <w:qFormat/>
    <w:pPr>
      <w:keepNext/>
      <w:keepLines/>
      <w:spacing w:after="89"/>
      <w:ind w:left="10" w:right="33" w:hanging="10"/>
      <w:jc w:val="center"/>
      <w:outlineLvl w:val="2"/>
    </w:pPr>
    <w:rPr>
      <w:rFonts w:ascii="Adamina" w:eastAsia="Adamina" w:hAnsi="Adamina" w:cs="Adamina"/>
      <w:color w:val="8EAC3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damina" w:eastAsia="Adamina" w:hAnsi="Adamina" w:cs="Adamina"/>
      <w:color w:val="8EAC3C"/>
      <w:sz w:val="32"/>
    </w:rPr>
  </w:style>
  <w:style w:type="character" w:customStyle="1" w:styleId="Heading1Char">
    <w:name w:val="Heading 1 Char"/>
    <w:link w:val="Heading1"/>
    <w:rPr>
      <w:rFonts w:ascii="Adamina" w:eastAsia="Adamina" w:hAnsi="Adamina" w:cs="Adamina"/>
      <w:color w:val="8EAC3C"/>
      <w:sz w:val="32"/>
    </w:rPr>
  </w:style>
  <w:style w:type="character" w:customStyle="1" w:styleId="Heading2Char">
    <w:name w:val="Heading 2 Char"/>
    <w:link w:val="Heading2"/>
    <w:rPr>
      <w:rFonts w:ascii="Adamina" w:eastAsia="Adamina" w:hAnsi="Adamina" w:cs="Adamina"/>
      <w:color w:val="4A3517"/>
      <w:sz w:val="48"/>
    </w:rPr>
  </w:style>
  <w:style w:type="paragraph" w:styleId="TOC1">
    <w:name w:val="toc 1"/>
    <w:hidden/>
    <w:pPr>
      <w:spacing w:after="0" w:line="321" w:lineRule="auto"/>
      <w:ind w:left="263" w:right="49" w:hanging="10"/>
    </w:pPr>
    <w:rPr>
      <w:rFonts w:ascii="Adamina" w:eastAsia="Adamina" w:hAnsi="Adamina" w:cs="Adamina"/>
      <w:color w:val="000000"/>
      <w:sz w:val="23"/>
    </w:rPr>
  </w:style>
  <w:style w:type="paragraph" w:styleId="TOC2">
    <w:name w:val="toc 2"/>
    <w:hidden/>
    <w:pPr>
      <w:spacing w:after="89"/>
      <w:ind w:left="1294" w:right="1319" w:hanging="10"/>
      <w:jc w:val="center"/>
    </w:pPr>
    <w:rPr>
      <w:rFonts w:ascii="Adamina" w:eastAsia="Adamina" w:hAnsi="Adamina" w:cs="Adamina"/>
      <w:color w:val="8EAC3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3062</Words>
  <Characters>17458</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WFI</dc:creator>
  <cp:keywords/>
  <cp:lastModifiedBy>Andy Gallo</cp:lastModifiedBy>
  <cp:revision>2</cp:revision>
  <dcterms:created xsi:type="dcterms:W3CDTF">2018-02-01T21:03:00Z</dcterms:created>
  <dcterms:modified xsi:type="dcterms:W3CDTF">2018-02-01T21:03:00Z</dcterms:modified>
</cp:coreProperties>
</file>